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7B8" w:rsidRPr="00456106" w:rsidRDefault="009227B8">
      <w:pPr>
        <w:pStyle w:val="ConsPlusTitle"/>
        <w:jc w:val="center"/>
        <w:outlineLvl w:val="0"/>
        <w:rPr>
          <w:rFonts w:ascii="Times New Roman" w:hAnsi="Times New Roman" w:cs="Times New Roman"/>
          <w:szCs w:val="22"/>
        </w:rPr>
      </w:pPr>
      <w:r w:rsidRPr="00456106">
        <w:rPr>
          <w:rFonts w:ascii="Times New Roman" w:hAnsi="Times New Roman" w:cs="Times New Roman"/>
          <w:szCs w:val="22"/>
        </w:rPr>
        <w:t>ПРАВИТЕЛЬСТВО РОССИЙСКОЙ ФЕДЕРАЦИИ</w:t>
      </w:r>
    </w:p>
    <w:p w:rsidR="009227B8" w:rsidRPr="00456106" w:rsidRDefault="009227B8">
      <w:pPr>
        <w:pStyle w:val="ConsPlusTitle"/>
        <w:jc w:val="both"/>
        <w:rPr>
          <w:rFonts w:ascii="Times New Roman" w:hAnsi="Times New Roman" w:cs="Times New Roman"/>
          <w:szCs w:val="22"/>
        </w:rPr>
      </w:pPr>
    </w:p>
    <w:p w:rsidR="009227B8" w:rsidRPr="00456106" w:rsidRDefault="009227B8">
      <w:pPr>
        <w:pStyle w:val="ConsPlusTitle"/>
        <w:jc w:val="center"/>
        <w:rPr>
          <w:rFonts w:ascii="Times New Roman" w:hAnsi="Times New Roman" w:cs="Times New Roman"/>
          <w:szCs w:val="22"/>
        </w:rPr>
      </w:pPr>
      <w:r w:rsidRPr="00456106">
        <w:rPr>
          <w:rFonts w:ascii="Times New Roman" w:hAnsi="Times New Roman" w:cs="Times New Roman"/>
          <w:szCs w:val="22"/>
        </w:rPr>
        <w:t>ПОСТАНОВЛЕНИЕ</w:t>
      </w:r>
    </w:p>
    <w:p w:rsidR="009227B8" w:rsidRPr="00456106" w:rsidRDefault="009227B8">
      <w:pPr>
        <w:pStyle w:val="ConsPlusTitle"/>
        <w:jc w:val="center"/>
        <w:rPr>
          <w:rFonts w:ascii="Times New Roman" w:hAnsi="Times New Roman" w:cs="Times New Roman"/>
          <w:szCs w:val="22"/>
        </w:rPr>
      </w:pPr>
      <w:r w:rsidRPr="00456106">
        <w:rPr>
          <w:rFonts w:ascii="Times New Roman" w:hAnsi="Times New Roman" w:cs="Times New Roman"/>
          <w:szCs w:val="22"/>
        </w:rPr>
        <w:t>от 29 ноября 2018 г. N 1440</w:t>
      </w:r>
    </w:p>
    <w:p w:rsidR="009227B8" w:rsidRPr="00456106" w:rsidRDefault="009227B8">
      <w:pPr>
        <w:pStyle w:val="ConsPlusTitle"/>
        <w:jc w:val="both"/>
        <w:rPr>
          <w:rFonts w:ascii="Times New Roman" w:hAnsi="Times New Roman" w:cs="Times New Roman"/>
          <w:szCs w:val="22"/>
        </w:rPr>
      </w:pPr>
    </w:p>
    <w:p w:rsidR="009227B8" w:rsidRPr="00456106" w:rsidRDefault="009227B8">
      <w:pPr>
        <w:pStyle w:val="ConsPlusTitle"/>
        <w:jc w:val="center"/>
        <w:rPr>
          <w:rFonts w:ascii="Times New Roman" w:hAnsi="Times New Roman" w:cs="Times New Roman"/>
          <w:szCs w:val="22"/>
        </w:rPr>
      </w:pPr>
      <w:r w:rsidRPr="00456106">
        <w:rPr>
          <w:rFonts w:ascii="Times New Roman" w:hAnsi="Times New Roman" w:cs="Times New Roman"/>
          <w:szCs w:val="22"/>
        </w:rPr>
        <w:t>ОБ УТВЕРЖДЕНИИ СПИСКА</w:t>
      </w:r>
    </w:p>
    <w:p w:rsidR="009227B8" w:rsidRPr="00456106" w:rsidRDefault="009227B8">
      <w:pPr>
        <w:pStyle w:val="ConsPlusTitle"/>
        <w:jc w:val="center"/>
        <w:rPr>
          <w:rFonts w:ascii="Times New Roman" w:hAnsi="Times New Roman" w:cs="Times New Roman"/>
          <w:szCs w:val="22"/>
        </w:rPr>
      </w:pPr>
      <w:r w:rsidRPr="00456106">
        <w:rPr>
          <w:rFonts w:ascii="Times New Roman" w:hAnsi="Times New Roman" w:cs="Times New Roman"/>
          <w:szCs w:val="22"/>
        </w:rPr>
        <w:t>РАБОТ, ПРОИЗВОДСТВ, ПРОФЕССИЙ, ДОЛЖНОСТЕЙ,</w:t>
      </w:r>
    </w:p>
    <w:p w:rsidR="009227B8" w:rsidRPr="00456106" w:rsidRDefault="009227B8">
      <w:pPr>
        <w:pStyle w:val="ConsPlusTitle"/>
        <w:jc w:val="center"/>
        <w:rPr>
          <w:rFonts w:ascii="Times New Roman" w:hAnsi="Times New Roman" w:cs="Times New Roman"/>
          <w:szCs w:val="22"/>
        </w:rPr>
      </w:pPr>
      <w:r w:rsidRPr="00456106">
        <w:rPr>
          <w:rFonts w:ascii="Times New Roman" w:hAnsi="Times New Roman" w:cs="Times New Roman"/>
          <w:szCs w:val="22"/>
        </w:rPr>
        <w:t>СПЕЦИАЛЬНОСТЕЙ, В СООТВЕТСТВИИ С КОТОРЫМИ УСТАНАВЛИВАЕТСЯ</w:t>
      </w:r>
    </w:p>
    <w:p w:rsidR="009227B8" w:rsidRPr="00456106" w:rsidRDefault="009227B8">
      <w:pPr>
        <w:pStyle w:val="ConsPlusTitle"/>
        <w:jc w:val="center"/>
        <w:rPr>
          <w:rFonts w:ascii="Times New Roman" w:hAnsi="Times New Roman" w:cs="Times New Roman"/>
          <w:szCs w:val="22"/>
        </w:rPr>
      </w:pPr>
      <w:r w:rsidRPr="00456106">
        <w:rPr>
          <w:rFonts w:ascii="Times New Roman" w:hAnsi="Times New Roman" w:cs="Times New Roman"/>
          <w:szCs w:val="22"/>
        </w:rPr>
        <w:t>ПОВЫШЕНИЕ РАЗМЕРА ФИКСИРОВАННОЙ ВЫПЛАТЫ К СТРАХОВОЙ ПЕНСИИ</w:t>
      </w:r>
    </w:p>
    <w:p w:rsidR="009227B8" w:rsidRPr="00456106" w:rsidRDefault="009227B8">
      <w:pPr>
        <w:pStyle w:val="ConsPlusTitle"/>
        <w:jc w:val="center"/>
        <w:rPr>
          <w:rFonts w:ascii="Times New Roman" w:hAnsi="Times New Roman" w:cs="Times New Roman"/>
          <w:szCs w:val="22"/>
        </w:rPr>
      </w:pPr>
      <w:r w:rsidRPr="00456106">
        <w:rPr>
          <w:rFonts w:ascii="Times New Roman" w:hAnsi="Times New Roman" w:cs="Times New Roman"/>
          <w:szCs w:val="22"/>
        </w:rPr>
        <w:t>ПО СТАРОСТИ И К СТРАХОВОЙ ПЕНСИИ ПО ИНВАЛИДНОСТИ</w:t>
      </w:r>
    </w:p>
    <w:p w:rsidR="009227B8" w:rsidRPr="00456106" w:rsidRDefault="009227B8">
      <w:pPr>
        <w:pStyle w:val="ConsPlusTitle"/>
        <w:jc w:val="center"/>
        <w:rPr>
          <w:rFonts w:ascii="Times New Roman" w:hAnsi="Times New Roman" w:cs="Times New Roman"/>
          <w:szCs w:val="22"/>
        </w:rPr>
      </w:pPr>
      <w:r w:rsidRPr="00456106">
        <w:rPr>
          <w:rFonts w:ascii="Times New Roman" w:hAnsi="Times New Roman" w:cs="Times New Roman"/>
          <w:szCs w:val="22"/>
        </w:rPr>
        <w:t>В СООТВЕТСТВИИ С ЧАСТЬЮ 14 СТАТЬИ 17 ФЕДЕРАЛЬНОГО ЗАКОНА</w:t>
      </w:r>
    </w:p>
    <w:p w:rsidR="009227B8" w:rsidRPr="00456106" w:rsidRDefault="00456106">
      <w:pPr>
        <w:pStyle w:val="ConsPlusTitle"/>
        <w:jc w:val="center"/>
        <w:rPr>
          <w:rFonts w:ascii="Times New Roman" w:hAnsi="Times New Roman" w:cs="Times New Roman"/>
          <w:szCs w:val="22"/>
        </w:rPr>
      </w:pPr>
      <w:r w:rsidRPr="00456106">
        <w:rPr>
          <w:rFonts w:ascii="Times New Roman" w:hAnsi="Times New Roman" w:cs="Times New Roman"/>
          <w:szCs w:val="22"/>
        </w:rPr>
        <w:t>«</w:t>
      </w:r>
      <w:r w:rsidR="009227B8" w:rsidRPr="00456106">
        <w:rPr>
          <w:rFonts w:ascii="Times New Roman" w:hAnsi="Times New Roman" w:cs="Times New Roman"/>
          <w:szCs w:val="22"/>
        </w:rPr>
        <w:t>О СТРАХОВЫХ ПЕНСИЯХ</w:t>
      </w:r>
      <w:r w:rsidRPr="00456106">
        <w:rPr>
          <w:rFonts w:ascii="Times New Roman" w:hAnsi="Times New Roman" w:cs="Times New Roman"/>
          <w:szCs w:val="22"/>
        </w:rPr>
        <w:t>»</w:t>
      </w:r>
      <w:r w:rsidR="009227B8" w:rsidRPr="00456106">
        <w:rPr>
          <w:rFonts w:ascii="Times New Roman" w:hAnsi="Times New Roman" w:cs="Times New Roman"/>
          <w:szCs w:val="22"/>
        </w:rPr>
        <w:t>, И ПРАВИЛ ИСЧИСЛЕНИЯ ПЕРИОДОВ РАБОТЫ</w:t>
      </w:r>
    </w:p>
    <w:p w:rsidR="009227B8" w:rsidRPr="00456106" w:rsidRDefault="009227B8">
      <w:pPr>
        <w:pStyle w:val="ConsPlusTitle"/>
        <w:jc w:val="center"/>
        <w:rPr>
          <w:rFonts w:ascii="Times New Roman" w:hAnsi="Times New Roman" w:cs="Times New Roman"/>
          <w:szCs w:val="22"/>
        </w:rPr>
      </w:pPr>
      <w:r w:rsidRPr="00456106">
        <w:rPr>
          <w:rFonts w:ascii="Times New Roman" w:hAnsi="Times New Roman" w:cs="Times New Roman"/>
          <w:szCs w:val="22"/>
        </w:rPr>
        <w:t>(ДЕЯТЕЛЬНОСТИ), ДАЮЩЕЙ ПРАВО НА УСТАНОВЛЕНИЕ ПОВЫШЕНИЯ</w:t>
      </w:r>
    </w:p>
    <w:p w:rsidR="009227B8" w:rsidRPr="00456106" w:rsidRDefault="009227B8">
      <w:pPr>
        <w:pStyle w:val="ConsPlusTitle"/>
        <w:jc w:val="center"/>
        <w:rPr>
          <w:rFonts w:ascii="Times New Roman" w:hAnsi="Times New Roman" w:cs="Times New Roman"/>
          <w:szCs w:val="22"/>
        </w:rPr>
      </w:pPr>
      <w:r w:rsidRPr="00456106">
        <w:rPr>
          <w:rFonts w:ascii="Times New Roman" w:hAnsi="Times New Roman" w:cs="Times New Roman"/>
          <w:szCs w:val="22"/>
        </w:rPr>
        <w:t>ФИКСИРОВАННОЙ ВЫПЛАТЫ К СТРАХОВОЙ ПЕНСИИ ПО СТАРОСТИ</w:t>
      </w:r>
    </w:p>
    <w:p w:rsidR="009227B8" w:rsidRPr="00456106" w:rsidRDefault="009227B8">
      <w:pPr>
        <w:pStyle w:val="ConsPlusTitle"/>
        <w:jc w:val="center"/>
        <w:rPr>
          <w:rFonts w:ascii="Times New Roman" w:hAnsi="Times New Roman" w:cs="Times New Roman"/>
          <w:szCs w:val="22"/>
        </w:rPr>
      </w:pPr>
      <w:r w:rsidRPr="00456106">
        <w:rPr>
          <w:rFonts w:ascii="Times New Roman" w:hAnsi="Times New Roman" w:cs="Times New Roman"/>
          <w:szCs w:val="22"/>
        </w:rPr>
        <w:t>И К СТРАХОВОЙ ПЕНСИИ ПО ИНВАЛИДНОСТИ</w:t>
      </w:r>
    </w:p>
    <w:p w:rsidR="009227B8" w:rsidRPr="00456106" w:rsidRDefault="009227B8">
      <w:pPr>
        <w:pStyle w:val="ConsPlusTitle"/>
        <w:jc w:val="center"/>
        <w:rPr>
          <w:rFonts w:ascii="Times New Roman" w:hAnsi="Times New Roman" w:cs="Times New Roman"/>
          <w:szCs w:val="22"/>
        </w:rPr>
      </w:pPr>
      <w:r w:rsidRPr="00456106">
        <w:rPr>
          <w:rFonts w:ascii="Times New Roman" w:hAnsi="Times New Roman" w:cs="Times New Roman"/>
          <w:szCs w:val="22"/>
        </w:rPr>
        <w:t>В СООТВЕТСТВИИ С ЧАСТЬЮ 14 СТАТЬИ 17</w:t>
      </w:r>
    </w:p>
    <w:p w:rsidR="009227B8" w:rsidRPr="00456106" w:rsidRDefault="009227B8">
      <w:pPr>
        <w:pStyle w:val="ConsPlusTitle"/>
        <w:jc w:val="center"/>
        <w:rPr>
          <w:rFonts w:ascii="Times New Roman" w:hAnsi="Times New Roman" w:cs="Times New Roman"/>
          <w:szCs w:val="22"/>
        </w:rPr>
      </w:pPr>
      <w:r w:rsidRPr="00456106">
        <w:rPr>
          <w:rFonts w:ascii="Times New Roman" w:hAnsi="Times New Roman" w:cs="Times New Roman"/>
          <w:szCs w:val="22"/>
        </w:rPr>
        <w:t xml:space="preserve">ФЕДЕРАЛЬНОГО ЗАКОНА </w:t>
      </w:r>
      <w:r w:rsidR="00456106" w:rsidRPr="00456106">
        <w:rPr>
          <w:rFonts w:ascii="Times New Roman" w:hAnsi="Times New Roman" w:cs="Times New Roman"/>
          <w:szCs w:val="22"/>
        </w:rPr>
        <w:t>«</w:t>
      </w:r>
      <w:r w:rsidRPr="00456106">
        <w:rPr>
          <w:rFonts w:ascii="Times New Roman" w:hAnsi="Times New Roman" w:cs="Times New Roman"/>
          <w:szCs w:val="22"/>
        </w:rPr>
        <w:t>О СТРАХОВЫХ ПЕНСИЯХ</w:t>
      </w:r>
      <w:r w:rsidR="00456106" w:rsidRPr="00456106">
        <w:rPr>
          <w:rFonts w:ascii="Times New Roman" w:hAnsi="Times New Roman" w:cs="Times New Roman"/>
          <w:szCs w:val="22"/>
        </w:rPr>
        <w:t>»</w:t>
      </w:r>
    </w:p>
    <w:p w:rsidR="009227B8" w:rsidRPr="00456106" w:rsidRDefault="009227B8">
      <w:pPr>
        <w:pStyle w:val="ConsPlusNormal"/>
        <w:jc w:val="both"/>
        <w:rPr>
          <w:rFonts w:ascii="Times New Roman" w:hAnsi="Times New Roman" w:cs="Times New Roman"/>
          <w:szCs w:val="22"/>
        </w:rPr>
      </w:pPr>
    </w:p>
    <w:p w:rsidR="009227B8" w:rsidRPr="00456106" w:rsidRDefault="009227B8">
      <w:pPr>
        <w:pStyle w:val="ConsPlusNormal"/>
        <w:ind w:firstLine="540"/>
        <w:jc w:val="both"/>
        <w:rPr>
          <w:rFonts w:ascii="Times New Roman" w:hAnsi="Times New Roman" w:cs="Times New Roman"/>
          <w:szCs w:val="22"/>
        </w:rPr>
      </w:pPr>
      <w:r w:rsidRPr="00456106">
        <w:rPr>
          <w:rFonts w:ascii="Times New Roman" w:hAnsi="Times New Roman" w:cs="Times New Roman"/>
          <w:szCs w:val="22"/>
        </w:rPr>
        <w:t xml:space="preserve">В соответствии с частью 16 статьи 17 Федерального закона </w:t>
      </w:r>
      <w:r w:rsidR="00456106" w:rsidRPr="00456106">
        <w:rPr>
          <w:rFonts w:ascii="Times New Roman" w:hAnsi="Times New Roman" w:cs="Times New Roman"/>
          <w:szCs w:val="22"/>
        </w:rPr>
        <w:t>«</w:t>
      </w:r>
      <w:r w:rsidRPr="00456106">
        <w:rPr>
          <w:rFonts w:ascii="Times New Roman" w:hAnsi="Times New Roman" w:cs="Times New Roman"/>
          <w:szCs w:val="22"/>
        </w:rPr>
        <w:t>О страховых пенсиях</w:t>
      </w:r>
      <w:r w:rsidR="00456106" w:rsidRPr="00456106">
        <w:rPr>
          <w:rFonts w:ascii="Times New Roman" w:hAnsi="Times New Roman" w:cs="Times New Roman"/>
          <w:szCs w:val="22"/>
        </w:rPr>
        <w:t>»</w:t>
      </w:r>
      <w:r w:rsidRPr="00456106">
        <w:rPr>
          <w:rFonts w:ascii="Times New Roman" w:hAnsi="Times New Roman" w:cs="Times New Roman"/>
          <w:szCs w:val="22"/>
        </w:rPr>
        <w:t xml:space="preserve"> Правительство Российской Федерации постановляет:</w:t>
      </w:r>
    </w:p>
    <w:p w:rsidR="009227B8" w:rsidRPr="00456106" w:rsidRDefault="009227B8">
      <w:pPr>
        <w:pStyle w:val="ConsPlusNormal"/>
        <w:spacing w:before="220"/>
        <w:ind w:firstLine="540"/>
        <w:jc w:val="both"/>
        <w:rPr>
          <w:rFonts w:ascii="Times New Roman" w:hAnsi="Times New Roman" w:cs="Times New Roman"/>
          <w:szCs w:val="22"/>
        </w:rPr>
      </w:pPr>
      <w:r w:rsidRPr="00456106">
        <w:rPr>
          <w:rFonts w:ascii="Times New Roman" w:hAnsi="Times New Roman" w:cs="Times New Roman"/>
          <w:szCs w:val="22"/>
        </w:rPr>
        <w:t>1. Утвердить прилагаемые:</w:t>
      </w:r>
    </w:p>
    <w:p w:rsidR="009227B8" w:rsidRPr="00456106" w:rsidRDefault="009227B8">
      <w:pPr>
        <w:pStyle w:val="ConsPlusNormal"/>
        <w:spacing w:before="220"/>
        <w:ind w:firstLine="540"/>
        <w:jc w:val="both"/>
        <w:rPr>
          <w:rFonts w:ascii="Times New Roman" w:hAnsi="Times New Roman" w:cs="Times New Roman"/>
          <w:szCs w:val="22"/>
        </w:rPr>
      </w:pPr>
      <w:r w:rsidRPr="00456106">
        <w:rPr>
          <w:rFonts w:ascii="Times New Roman" w:hAnsi="Times New Roman" w:cs="Times New Roman"/>
          <w:szCs w:val="22"/>
        </w:rPr>
        <w:t xml:space="preserve">список работ, производств, профессий, должностей, специальностей, в соответствии с которыми устанавливается повышение размера фиксированной выплаты к страховой пенсии по старости и к страховой пенсии по инвалидности в соответствии с частью 14 статьи 17 Федерального закона </w:t>
      </w:r>
      <w:r w:rsidR="00456106" w:rsidRPr="00456106">
        <w:rPr>
          <w:rFonts w:ascii="Times New Roman" w:hAnsi="Times New Roman" w:cs="Times New Roman"/>
          <w:szCs w:val="22"/>
        </w:rPr>
        <w:t>«</w:t>
      </w:r>
      <w:r w:rsidRPr="00456106">
        <w:rPr>
          <w:rFonts w:ascii="Times New Roman" w:hAnsi="Times New Roman" w:cs="Times New Roman"/>
          <w:szCs w:val="22"/>
        </w:rPr>
        <w:t>О страховых пенсиях</w:t>
      </w:r>
      <w:r w:rsidR="00456106" w:rsidRPr="00456106">
        <w:rPr>
          <w:rFonts w:ascii="Times New Roman" w:hAnsi="Times New Roman" w:cs="Times New Roman"/>
          <w:szCs w:val="22"/>
        </w:rPr>
        <w:t>»</w:t>
      </w:r>
      <w:r w:rsidRPr="00456106">
        <w:rPr>
          <w:rFonts w:ascii="Times New Roman" w:hAnsi="Times New Roman" w:cs="Times New Roman"/>
          <w:szCs w:val="22"/>
        </w:rPr>
        <w:t>;</w:t>
      </w:r>
    </w:p>
    <w:p w:rsidR="009227B8" w:rsidRPr="00456106" w:rsidRDefault="009227B8">
      <w:pPr>
        <w:pStyle w:val="ConsPlusNormal"/>
        <w:spacing w:before="220"/>
        <w:ind w:firstLine="540"/>
        <w:jc w:val="both"/>
        <w:rPr>
          <w:rFonts w:ascii="Times New Roman" w:hAnsi="Times New Roman" w:cs="Times New Roman"/>
          <w:szCs w:val="22"/>
        </w:rPr>
      </w:pPr>
      <w:r w:rsidRPr="00456106">
        <w:rPr>
          <w:rFonts w:ascii="Times New Roman" w:hAnsi="Times New Roman" w:cs="Times New Roman"/>
          <w:szCs w:val="22"/>
        </w:rPr>
        <w:t xml:space="preserve">Правила исчисления периодов работы (деятельности), дающей право на установление повышения фиксированной выплаты к страховой пенсии по старости и к страховой пенсии по инвалидности в соответствии с частью 14 статьи 17 Федерального закона </w:t>
      </w:r>
      <w:r w:rsidR="00456106" w:rsidRPr="00456106">
        <w:rPr>
          <w:rFonts w:ascii="Times New Roman" w:hAnsi="Times New Roman" w:cs="Times New Roman"/>
          <w:szCs w:val="22"/>
        </w:rPr>
        <w:t>«</w:t>
      </w:r>
      <w:r w:rsidRPr="00456106">
        <w:rPr>
          <w:rFonts w:ascii="Times New Roman" w:hAnsi="Times New Roman" w:cs="Times New Roman"/>
          <w:szCs w:val="22"/>
        </w:rPr>
        <w:t>О страховых пенсиях</w:t>
      </w:r>
      <w:r w:rsidR="00456106" w:rsidRPr="00456106">
        <w:rPr>
          <w:rFonts w:ascii="Times New Roman" w:hAnsi="Times New Roman" w:cs="Times New Roman"/>
          <w:szCs w:val="22"/>
        </w:rPr>
        <w:t>»</w:t>
      </w:r>
      <w:r w:rsidRPr="00456106">
        <w:rPr>
          <w:rFonts w:ascii="Times New Roman" w:hAnsi="Times New Roman" w:cs="Times New Roman"/>
          <w:szCs w:val="22"/>
        </w:rPr>
        <w:t>.</w:t>
      </w:r>
    </w:p>
    <w:p w:rsidR="009227B8" w:rsidRPr="00456106" w:rsidRDefault="009227B8">
      <w:pPr>
        <w:pStyle w:val="ConsPlusNormal"/>
        <w:spacing w:before="220"/>
        <w:ind w:firstLine="540"/>
        <w:jc w:val="both"/>
        <w:rPr>
          <w:rFonts w:ascii="Times New Roman" w:hAnsi="Times New Roman" w:cs="Times New Roman"/>
          <w:szCs w:val="22"/>
        </w:rPr>
      </w:pPr>
      <w:r w:rsidRPr="00456106">
        <w:rPr>
          <w:rFonts w:ascii="Times New Roman" w:hAnsi="Times New Roman" w:cs="Times New Roman"/>
          <w:szCs w:val="22"/>
        </w:rPr>
        <w:t>2. Министерству труда и социальной защиты Российской Федерации:</w:t>
      </w:r>
    </w:p>
    <w:p w:rsidR="009227B8" w:rsidRPr="00456106" w:rsidRDefault="009227B8">
      <w:pPr>
        <w:pStyle w:val="ConsPlusNormal"/>
        <w:spacing w:before="220"/>
        <w:ind w:firstLine="540"/>
        <w:jc w:val="both"/>
        <w:rPr>
          <w:rFonts w:ascii="Times New Roman" w:hAnsi="Times New Roman" w:cs="Times New Roman"/>
          <w:szCs w:val="22"/>
        </w:rPr>
      </w:pPr>
      <w:r w:rsidRPr="00456106">
        <w:rPr>
          <w:rFonts w:ascii="Times New Roman" w:hAnsi="Times New Roman" w:cs="Times New Roman"/>
          <w:szCs w:val="22"/>
        </w:rPr>
        <w:t xml:space="preserve">устанавливать по представлению Министерства сельского хозяйства Российской Федерации и по согласованию с Пенсионным фондом Российской Федерации тождество работ, производств, профессий, должностей, специальностей, предусмотренных списком работ, производств, профессий, должностей, специальностей, в соответствии с которыми устанавливается повышение размера фиксированной выплаты к страховой пенсии по старости и к страховой пенсии по инвалидности в соответствии с частью 14 статьи 17 Федерального закона </w:t>
      </w:r>
      <w:r w:rsidR="00456106" w:rsidRPr="00456106">
        <w:rPr>
          <w:rFonts w:ascii="Times New Roman" w:hAnsi="Times New Roman" w:cs="Times New Roman"/>
          <w:szCs w:val="22"/>
        </w:rPr>
        <w:t>«</w:t>
      </w:r>
      <w:r w:rsidRPr="00456106">
        <w:rPr>
          <w:rFonts w:ascii="Times New Roman" w:hAnsi="Times New Roman" w:cs="Times New Roman"/>
          <w:szCs w:val="22"/>
        </w:rPr>
        <w:t>О страховыхпенсиях</w:t>
      </w:r>
      <w:r w:rsidR="00456106" w:rsidRPr="00456106">
        <w:rPr>
          <w:rFonts w:ascii="Times New Roman" w:hAnsi="Times New Roman" w:cs="Times New Roman"/>
          <w:szCs w:val="22"/>
        </w:rPr>
        <w:t>»</w:t>
      </w:r>
      <w:r w:rsidRPr="00456106">
        <w:rPr>
          <w:rFonts w:ascii="Times New Roman" w:hAnsi="Times New Roman" w:cs="Times New Roman"/>
          <w:szCs w:val="22"/>
        </w:rPr>
        <w:t>, утвержденным настоящим постановлением, работам, производствам, профессиям, должностям, специальностям в сельском хозяйстве, имевшим иные наименования;</w:t>
      </w:r>
    </w:p>
    <w:p w:rsidR="009227B8" w:rsidRPr="00456106" w:rsidRDefault="009227B8">
      <w:pPr>
        <w:pStyle w:val="ConsPlusNormal"/>
        <w:spacing w:before="220"/>
        <w:ind w:firstLine="540"/>
        <w:jc w:val="both"/>
        <w:rPr>
          <w:rFonts w:ascii="Times New Roman" w:hAnsi="Times New Roman" w:cs="Times New Roman"/>
          <w:szCs w:val="22"/>
        </w:rPr>
      </w:pPr>
      <w:r w:rsidRPr="00456106">
        <w:rPr>
          <w:rFonts w:ascii="Times New Roman" w:hAnsi="Times New Roman" w:cs="Times New Roman"/>
          <w:szCs w:val="22"/>
        </w:rPr>
        <w:t xml:space="preserve">давать разъяснения по согласованию с Пенсионным фондом Российской Федерации о порядке применения Правил исчисления периодов работы (деятельности), дающей право на установление повышения фиксированной выплаты к страховой пенсии по старости и к страховой пенсии по инвалидности в соответствии с частью 14 статьи 17 Федерального закона </w:t>
      </w:r>
      <w:r w:rsidR="00456106" w:rsidRPr="00456106">
        <w:rPr>
          <w:rFonts w:ascii="Times New Roman" w:hAnsi="Times New Roman" w:cs="Times New Roman"/>
          <w:szCs w:val="22"/>
        </w:rPr>
        <w:t>«</w:t>
      </w:r>
      <w:r w:rsidRPr="00456106">
        <w:rPr>
          <w:rFonts w:ascii="Times New Roman" w:hAnsi="Times New Roman" w:cs="Times New Roman"/>
          <w:szCs w:val="22"/>
        </w:rPr>
        <w:t>О страховых пенсиях</w:t>
      </w:r>
      <w:r w:rsidR="00456106" w:rsidRPr="00456106">
        <w:rPr>
          <w:rFonts w:ascii="Times New Roman" w:hAnsi="Times New Roman" w:cs="Times New Roman"/>
          <w:szCs w:val="22"/>
        </w:rPr>
        <w:t>»</w:t>
      </w:r>
      <w:r w:rsidRPr="00456106">
        <w:rPr>
          <w:rFonts w:ascii="Times New Roman" w:hAnsi="Times New Roman" w:cs="Times New Roman"/>
          <w:szCs w:val="22"/>
        </w:rPr>
        <w:t>, утвержденных настоящим постановлением.</w:t>
      </w:r>
    </w:p>
    <w:p w:rsidR="009227B8" w:rsidRPr="00456106" w:rsidRDefault="009227B8">
      <w:pPr>
        <w:pStyle w:val="ConsPlusNormal"/>
        <w:jc w:val="both"/>
        <w:rPr>
          <w:rFonts w:ascii="Times New Roman" w:hAnsi="Times New Roman" w:cs="Times New Roman"/>
          <w:szCs w:val="22"/>
        </w:rPr>
      </w:pPr>
    </w:p>
    <w:p w:rsidR="009227B8" w:rsidRPr="00456106" w:rsidRDefault="009227B8">
      <w:pPr>
        <w:pStyle w:val="ConsPlusNormal"/>
        <w:jc w:val="right"/>
        <w:rPr>
          <w:rFonts w:ascii="Times New Roman" w:hAnsi="Times New Roman" w:cs="Times New Roman"/>
          <w:szCs w:val="22"/>
        </w:rPr>
      </w:pPr>
      <w:r w:rsidRPr="00456106">
        <w:rPr>
          <w:rFonts w:ascii="Times New Roman" w:hAnsi="Times New Roman" w:cs="Times New Roman"/>
          <w:szCs w:val="22"/>
        </w:rPr>
        <w:t>Председатель Правительства</w:t>
      </w:r>
    </w:p>
    <w:p w:rsidR="009227B8" w:rsidRPr="00456106" w:rsidRDefault="009227B8">
      <w:pPr>
        <w:pStyle w:val="ConsPlusNormal"/>
        <w:jc w:val="right"/>
        <w:rPr>
          <w:rFonts w:ascii="Times New Roman" w:hAnsi="Times New Roman" w:cs="Times New Roman"/>
          <w:szCs w:val="22"/>
        </w:rPr>
      </w:pPr>
      <w:r w:rsidRPr="00456106">
        <w:rPr>
          <w:rFonts w:ascii="Times New Roman" w:hAnsi="Times New Roman" w:cs="Times New Roman"/>
          <w:szCs w:val="22"/>
        </w:rPr>
        <w:t>Российской Федерации</w:t>
      </w:r>
    </w:p>
    <w:p w:rsidR="009227B8" w:rsidRPr="00456106" w:rsidRDefault="009227B8">
      <w:pPr>
        <w:pStyle w:val="ConsPlusNormal"/>
        <w:jc w:val="right"/>
        <w:rPr>
          <w:rFonts w:ascii="Times New Roman" w:hAnsi="Times New Roman" w:cs="Times New Roman"/>
          <w:szCs w:val="22"/>
        </w:rPr>
      </w:pPr>
      <w:r w:rsidRPr="00456106">
        <w:rPr>
          <w:rFonts w:ascii="Times New Roman" w:hAnsi="Times New Roman" w:cs="Times New Roman"/>
          <w:szCs w:val="22"/>
        </w:rPr>
        <w:t>Д.МЕДВЕДЕВ</w:t>
      </w:r>
    </w:p>
    <w:p w:rsidR="00456106" w:rsidRDefault="00456106" w:rsidP="00456106">
      <w:pPr>
        <w:pStyle w:val="ConsPlusNormal"/>
        <w:outlineLvl w:val="0"/>
        <w:rPr>
          <w:rFonts w:ascii="Times New Roman" w:hAnsi="Times New Roman" w:cs="Times New Roman"/>
          <w:sz w:val="20"/>
        </w:rPr>
      </w:pPr>
    </w:p>
    <w:p w:rsidR="00456106" w:rsidRDefault="00456106" w:rsidP="00456106">
      <w:pPr>
        <w:pStyle w:val="ConsPlusNormal"/>
        <w:outlineLvl w:val="0"/>
        <w:rPr>
          <w:rFonts w:ascii="Times New Roman" w:hAnsi="Times New Roman" w:cs="Times New Roman"/>
          <w:sz w:val="20"/>
        </w:rPr>
      </w:pPr>
    </w:p>
    <w:p w:rsidR="009227B8" w:rsidRPr="00456106" w:rsidRDefault="009227B8">
      <w:pPr>
        <w:pStyle w:val="ConsPlusNormal"/>
        <w:jc w:val="right"/>
        <w:outlineLvl w:val="0"/>
        <w:rPr>
          <w:rFonts w:ascii="Times New Roman" w:hAnsi="Times New Roman" w:cs="Times New Roman"/>
          <w:szCs w:val="22"/>
        </w:rPr>
      </w:pPr>
      <w:r w:rsidRPr="00456106">
        <w:rPr>
          <w:rFonts w:ascii="Times New Roman" w:hAnsi="Times New Roman" w:cs="Times New Roman"/>
          <w:szCs w:val="22"/>
        </w:rPr>
        <w:t>Утвержден</w:t>
      </w:r>
    </w:p>
    <w:p w:rsidR="009227B8" w:rsidRPr="00456106" w:rsidRDefault="009227B8">
      <w:pPr>
        <w:pStyle w:val="ConsPlusNormal"/>
        <w:jc w:val="right"/>
        <w:rPr>
          <w:rFonts w:ascii="Times New Roman" w:hAnsi="Times New Roman" w:cs="Times New Roman"/>
          <w:szCs w:val="22"/>
        </w:rPr>
      </w:pPr>
      <w:r w:rsidRPr="00456106">
        <w:rPr>
          <w:rFonts w:ascii="Times New Roman" w:hAnsi="Times New Roman" w:cs="Times New Roman"/>
          <w:szCs w:val="22"/>
        </w:rPr>
        <w:t>постановлением Правительства</w:t>
      </w:r>
    </w:p>
    <w:p w:rsidR="009227B8" w:rsidRPr="00456106" w:rsidRDefault="009227B8">
      <w:pPr>
        <w:pStyle w:val="ConsPlusNormal"/>
        <w:jc w:val="right"/>
        <w:rPr>
          <w:rFonts w:ascii="Times New Roman" w:hAnsi="Times New Roman" w:cs="Times New Roman"/>
          <w:szCs w:val="22"/>
        </w:rPr>
      </w:pPr>
      <w:r w:rsidRPr="00456106">
        <w:rPr>
          <w:rFonts w:ascii="Times New Roman" w:hAnsi="Times New Roman" w:cs="Times New Roman"/>
          <w:szCs w:val="22"/>
        </w:rPr>
        <w:t>Российской Федерации</w:t>
      </w:r>
    </w:p>
    <w:p w:rsidR="009227B8" w:rsidRPr="00456106" w:rsidRDefault="009227B8">
      <w:pPr>
        <w:pStyle w:val="ConsPlusNormal"/>
        <w:jc w:val="right"/>
        <w:rPr>
          <w:rFonts w:ascii="Times New Roman" w:hAnsi="Times New Roman" w:cs="Times New Roman"/>
          <w:szCs w:val="22"/>
        </w:rPr>
      </w:pPr>
      <w:r w:rsidRPr="00456106">
        <w:rPr>
          <w:rFonts w:ascii="Times New Roman" w:hAnsi="Times New Roman" w:cs="Times New Roman"/>
          <w:szCs w:val="22"/>
        </w:rPr>
        <w:t>от 29 ноября 2018 г. N 1440</w:t>
      </w:r>
    </w:p>
    <w:p w:rsidR="009227B8" w:rsidRPr="00456106" w:rsidRDefault="009227B8">
      <w:pPr>
        <w:pStyle w:val="ConsPlusTitle"/>
        <w:jc w:val="center"/>
        <w:rPr>
          <w:rFonts w:ascii="Times New Roman" w:hAnsi="Times New Roman" w:cs="Times New Roman"/>
          <w:sz w:val="24"/>
          <w:szCs w:val="24"/>
        </w:rPr>
      </w:pPr>
      <w:bookmarkStart w:id="0" w:name="P40"/>
      <w:bookmarkEnd w:id="0"/>
      <w:r w:rsidRPr="00456106">
        <w:rPr>
          <w:rFonts w:ascii="Times New Roman" w:hAnsi="Times New Roman" w:cs="Times New Roman"/>
          <w:sz w:val="24"/>
          <w:szCs w:val="24"/>
        </w:rPr>
        <w:lastRenderedPageBreak/>
        <w:t>СПИСОК</w:t>
      </w:r>
    </w:p>
    <w:p w:rsidR="009227B8" w:rsidRPr="00456106" w:rsidRDefault="009227B8">
      <w:pPr>
        <w:pStyle w:val="ConsPlusTitle"/>
        <w:jc w:val="center"/>
        <w:rPr>
          <w:rFonts w:ascii="Times New Roman" w:hAnsi="Times New Roman" w:cs="Times New Roman"/>
          <w:sz w:val="24"/>
          <w:szCs w:val="24"/>
        </w:rPr>
      </w:pPr>
      <w:r w:rsidRPr="00456106">
        <w:rPr>
          <w:rFonts w:ascii="Times New Roman" w:hAnsi="Times New Roman" w:cs="Times New Roman"/>
          <w:sz w:val="24"/>
          <w:szCs w:val="24"/>
        </w:rPr>
        <w:t>РАБОТ, ПРОИЗВОДСТВ, ПРОФЕССИЙ, ДОЛЖНОСТЕЙ,</w:t>
      </w:r>
    </w:p>
    <w:p w:rsidR="009227B8" w:rsidRPr="00456106" w:rsidRDefault="009227B8">
      <w:pPr>
        <w:pStyle w:val="ConsPlusTitle"/>
        <w:jc w:val="center"/>
        <w:rPr>
          <w:rFonts w:ascii="Times New Roman" w:hAnsi="Times New Roman" w:cs="Times New Roman"/>
          <w:sz w:val="24"/>
          <w:szCs w:val="24"/>
        </w:rPr>
      </w:pPr>
      <w:r w:rsidRPr="00456106">
        <w:rPr>
          <w:rFonts w:ascii="Times New Roman" w:hAnsi="Times New Roman" w:cs="Times New Roman"/>
          <w:sz w:val="24"/>
          <w:szCs w:val="24"/>
        </w:rPr>
        <w:t>СПЕЦИАЛЬНОСТЕЙ, В СООТВЕТСТВИИ С КОТОРЫМИ УСТАНАВЛИВАЕТСЯ</w:t>
      </w:r>
    </w:p>
    <w:p w:rsidR="009227B8" w:rsidRPr="00456106" w:rsidRDefault="009227B8" w:rsidP="00456106">
      <w:pPr>
        <w:pStyle w:val="ConsPlusTitle"/>
        <w:jc w:val="center"/>
        <w:rPr>
          <w:rFonts w:ascii="Times New Roman" w:hAnsi="Times New Roman" w:cs="Times New Roman"/>
          <w:sz w:val="24"/>
          <w:szCs w:val="24"/>
        </w:rPr>
      </w:pPr>
      <w:r w:rsidRPr="00456106">
        <w:rPr>
          <w:rFonts w:ascii="Times New Roman" w:hAnsi="Times New Roman" w:cs="Times New Roman"/>
          <w:sz w:val="24"/>
          <w:szCs w:val="24"/>
        </w:rPr>
        <w:t>ПОВЫШЕНИЕ РАЗМЕРА ФИ</w:t>
      </w:r>
      <w:r w:rsidR="00456106" w:rsidRPr="00456106">
        <w:rPr>
          <w:rFonts w:ascii="Times New Roman" w:hAnsi="Times New Roman" w:cs="Times New Roman"/>
          <w:sz w:val="24"/>
          <w:szCs w:val="24"/>
        </w:rPr>
        <w:t xml:space="preserve">КСИРОВАННОЙ ВЫПЛАТЫ К СТРАХОВОЙ </w:t>
      </w:r>
      <w:r w:rsidRPr="00456106">
        <w:rPr>
          <w:rFonts w:ascii="Times New Roman" w:hAnsi="Times New Roman" w:cs="Times New Roman"/>
          <w:sz w:val="24"/>
          <w:szCs w:val="24"/>
        </w:rPr>
        <w:t>ПЕНСИИПО СТАРОСТИ И К СТРАХОВОЙ ПЕНСИИ ПО ИНВАЛИДНОСТИ</w:t>
      </w:r>
    </w:p>
    <w:p w:rsidR="009227B8" w:rsidRPr="00456106" w:rsidRDefault="009227B8">
      <w:pPr>
        <w:pStyle w:val="ConsPlusTitle"/>
        <w:jc w:val="center"/>
        <w:rPr>
          <w:rFonts w:ascii="Times New Roman" w:hAnsi="Times New Roman" w:cs="Times New Roman"/>
          <w:sz w:val="24"/>
          <w:szCs w:val="24"/>
        </w:rPr>
      </w:pPr>
      <w:r w:rsidRPr="00456106">
        <w:rPr>
          <w:rFonts w:ascii="Times New Roman" w:hAnsi="Times New Roman" w:cs="Times New Roman"/>
          <w:sz w:val="24"/>
          <w:szCs w:val="24"/>
        </w:rPr>
        <w:t>В СООТВЕТСТВИИ С ЧАСТЬЮ 14 СТАТЬИ 17 ФЕДЕРАЛЬНОГО</w:t>
      </w:r>
    </w:p>
    <w:p w:rsidR="009227B8" w:rsidRPr="00456106" w:rsidRDefault="009227B8">
      <w:pPr>
        <w:pStyle w:val="ConsPlusTitle"/>
        <w:jc w:val="center"/>
        <w:rPr>
          <w:rFonts w:ascii="Times New Roman" w:hAnsi="Times New Roman" w:cs="Times New Roman"/>
          <w:sz w:val="24"/>
          <w:szCs w:val="24"/>
        </w:rPr>
      </w:pPr>
      <w:r w:rsidRPr="00456106">
        <w:rPr>
          <w:rFonts w:ascii="Times New Roman" w:hAnsi="Times New Roman" w:cs="Times New Roman"/>
          <w:sz w:val="24"/>
          <w:szCs w:val="24"/>
        </w:rPr>
        <w:t xml:space="preserve">ЗАКОНА </w:t>
      </w:r>
      <w:r w:rsidR="00456106" w:rsidRPr="00456106">
        <w:rPr>
          <w:rFonts w:ascii="Times New Roman" w:hAnsi="Times New Roman" w:cs="Times New Roman"/>
          <w:sz w:val="24"/>
          <w:szCs w:val="24"/>
        </w:rPr>
        <w:t>«</w:t>
      </w:r>
      <w:r w:rsidRPr="00456106">
        <w:rPr>
          <w:rFonts w:ascii="Times New Roman" w:hAnsi="Times New Roman" w:cs="Times New Roman"/>
          <w:sz w:val="24"/>
          <w:szCs w:val="24"/>
        </w:rPr>
        <w:t>О СТРАХОВЫХ ПЕНСИЯХ</w:t>
      </w:r>
      <w:r w:rsidR="00456106" w:rsidRPr="00456106">
        <w:rPr>
          <w:rFonts w:ascii="Times New Roman" w:hAnsi="Times New Roman" w:cs="Times New Roman"/>
          <w:sz w:val="24"/>
          <w:szCs w:val="24"/>
        </w:rPr>
        <w:t>»</w:t>
      </w:r>
    </w:p>
    <w:p w:rsidR="009227B8" w:rsidRPr="00456106" w:rsidRDefault="009227B8">
      <w:pPr>
        <w:pStyle w:val="ConsPlusNormal"/>
        <w:jc w:val="both"/>
        <w:rPr>
          <w:rFonts w:ascii="Times New Roman" w:hAnsi="Times New Roman" w:cs="Times New Roman"/>
          <w:sz w:val="24"/>
          <w:szCs w:val="24"/>
        </w:r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846"/>
        <w:gridCol w:w="5216"/>
      </w:tblGrid>
      <w:tr w:rsidR="009227B8" w:rsidRPr="00456106">
        <w:tc>
          <w:tcPr>
            <w:tcW w:w="3846" w:type="dxa"/>
            <w:tcBorders>
              <w:top w:val="single" w:sz="4" w:space="0" w:color="auto"/>
              <w:left w:val="nil"/>
              <w:bottom w:val="single" w:sz="4" w:space="0" w:color="auto"/>
            </w:tcBorders>
          </w:tcPr>
          <w:p w:rsidR="009227B8" w:rsidRPr="00456106" w:rsidRDefault="009227B8">
            <w:pPr>
              <w:pStyle w:val="ConsPlusNormal"/>
              <w:jc w:val="center"/>
              <w:rPr>
                <w:rFonts w:ascii="Times New Roman" w:hAnsi="Times New Roman" w:cs="Times New Roman"/>
                <w:sz w:val="24"/>
                <w:szCs w:val="24"/>
              </w:rPr>
            </w:pPr>
            <w:r w:rsidRPr="00456106">
              <w:rPr>
                <w:rFonts w:ascii="Times New Roman" w:hAnsi="Times New Roman" w:cs="Times New Roman"/>
                <w:sz w:val="24"/>
                <w:szCs w:val="24"/>
              </w:rPr>
              <w:t>Наименование работ, производств сельского хозяйства</w:t>
            </w:r>
          </w:p>
        </w:tc>
        <w:tc>
          <w:tcPr>
            <w:tcW w:w="5216" w:type="dxa"/>
            <w:tcBorders>
              <w:top w:val="single" w:sz="4" w:space="0" w:color="auto"/>
              <w:bottom w:val="single" w:sz="4" w:space="0" w:color="auto"/>
              <w:right w:val="nil"/>
            </w:tcBorders>
          </w:tcPr>
          <w:p w:rsidR="009227B8" w:rsidRPr="00456106" w:rsidRDefault="009227B8">
            <w:pPr>
              <w:pStyle w:val="ConsPlusNormal"/>
              <w:jc w:val="center"/>
              <w:rPr>
                <w:rFonts w:ascii="Times New Roman" w:hAnsi="Times New Roman" w:cs="Times New Roman"/>
                <w:sz w:val="24"/>
                <w:szCs w:val="24"/>
              </w:rPr>
            </w:pPr>
            <w:r w:rsidRPr="00456106">
              <w:rPr>
                <w:rFonts w:ascii="Times New Roman" w:hAnsi="Times New Roman" w:cs="Times New Roman"/>
                <w:sz w:val="24"/>
                <w:szCs w:val="24"/>
              </w:rPr>
              <w:t>Наименование профессий, должностей, специальностей</w:t>
            </w:r>
          </w:p>
        </w:tc>
      </w:tr>
      <w:tr w:rsidR="009227B8" w:rsidRPr="00456106">
        <w:tblPrEx>
          <w:tblBorders>
            <w:insideV w:val="none" w:sz="0" w:space="0" w:color="auto"/>
          </w:tblBorders>
        </w:tblPrEx>
        <w:tc>
          <w:tcPr>
            <w:tcW w:w="3846" w:type="dxa"/>
            <w:vMerge w:val="restart"/>
            <w:tcBorders>
              <w:top w:val="single" w:sz="4" w:space="0" w:color="auto"/>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1. Растениеводство (бахчеводство, виноградарство, лесоводство, луговодство, овощеводство, плодоводство, полеводство, свекловодство, семеноводство, табаководство, хмелеводство, хлопководство, цветоводство, шелководство) (производство сельскохозяйственных культур и послеуборочной обработки сельскохозяйственной продукции, заготовки, хранения, включая формы органического сельского хозяйства, мелиорацию)</w:t>
            </w:r>
          </w:p>
        </w:tc>
        <w:tc>
          <w:tcPr>
            <w:tcW w:w="5216" w:type="dxa"/>
            <w:tcBorders>
              <w:top w:val="single" w:sz="4" w:space="0" w:color="auto"/>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агрономы всех наименований</w:t>
            </w:r>
          </w:p>
        </w:tc>
      </w:tr>
      <w:tr w:rsidR="009227B8" w:rsidRPr="00456106">
        <w:tblPrEx>
          <w:tblBorders>
            <w:insideH w:val="none" w:sz="0" w:space="0" w:color="auto"/>
            <w:insideV w:val="none" w:sz="0" w:space="0" w:color="auto"/>
          </w:tblBorders>
        </w:tblPrEx>
        <w:tc>
          <w:tcPr>
            <w:tcW w:w="3846" w:type="dxa"/>
            <w:vMerge/>
            <w:tcBorders>
              <w:top w:val="single" w:sz="4" w:space="0" w:color="auto"/>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агрохимик (агрохимик средней квалификации) лаборатории (колхоза, совхоза, крестьянского (фермерского) хозяйства, сельскохозяйственного кооператива, артели и других организаций, основным видом деятельности которых является сельское хозяйство)</w:t>
            </w:r>
          </w:p>
        </w:tc>
      </w:tr>
      <w:tr w:rsidR="009227B8" w:rsidRPr="00456106">
        <w:tblPrEx>
          <w:tblBorders>
            <w:insideH w:val="none" w:sz="0" w:space="0" w:color="auto"/>
            <w:insideV w:val="none" w:sz="0" w:space="0" w:color="auto"/>
          </w:tblBorders>
        </w:tblPrEx>
        <w:tc>
          <w:tcPr>
            <w:tcW w:w="3846" w:type="dxa"/>
            <w:vMerge/>
            <w:tcBorders>
              <w:top w:val="single" w:sz="4" w:space="0" w:color="auto"/>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агротехник</w:t>
            </w:r>
          </w:p>
        </w:tc>
      </w:tr>
      <w:tr w:rsidR="009227B8" w:rsidRPr="00456106">
        <w:tblPrEx>
          <w:tblBorders>
            <w:insideH w:val="none" w:sz="0" w:space="0" w:color="auto"/>
            <w:insideV w:val="none" w:sz="0" w:space="0" w:color="auto"/>
          </w:tblBorders>
        </w:tblPrEx>
        <w:tc>
          <w:tcPr>
            <w:tcW w:w="3846" w:type="dxa"/>
            <w:vMerge/>
            <w:tcBorders>
              <w:top w:val="single" w:sz="4" w:space="0" w:color="auto"/>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бахчевод</w:t>
            </w:r>
          </w:p>
        </w:tc>
      </w:tr>
      <w:tr w:rsidR="009227B8" w:rsidRPr="00456106">
        <w:tblPrEx>
          <w:tblBorders>
            <w:insideH w:val="none" w:sz="0" w:space="0" w:color="auto"/>
            <w:insideV w:val="none" w:sz="0" w:space="0" w:color="auto"/>
          </w:tblBorders>
        </w:tblPrEx>
        <w:tc>
          <w:tcPr>
            <w:tcW w:w="3846" w:type="dxa"/>
            <w:vMerge/>
            <w:tcBorders>
              <w:top w:val="single" w:sz="4" w:space="0" w:color="auto"/>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бригадир (помощник бригадира) растениеводства (бригадир луговодческой, льноводческой, овощеводческой, полеводческой, растениеводческой, садоводческой, семеноводческой, тепличной, чаеводческой бригады, бригадир зернотока, бригадир картофелеводства, бригадир комбайнеров, бригадир кормозаготовительной, тракторной, тракторно-полеводческой бригады, бригадир комплексной бригады, бригадир защищенного грунта, подменный бригадир)</w:t>
            </w:r>
          </w:p>
        </w:tc>
      </w:tr>
      <w:tr w:rsidR="009227B8" w:rsidRPr="00456106">
        <w:tblPrEx>
          <w:tblBorders>
            <w:insideH w:val="none" w:sz="0" w:space="0" w:color="auto"/>
            <w:insideV w:val="none" w:sz="0" w:space="0" w:color="auto"/>
          </w:tblBorders>
        </w:tblPrEx>
        <w:tc>
          <w:tcPr>
            <w:tcW w:w="3846" w:type="dxa"/>
            <w:vMerge w:val="restart"/>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водитель автомобиля (шофер)</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главный инженер растениеводческого направления (колхоза, совхоза, крестьянского (фермерского) хозяйства, сельскохозяйственного кооператива, артели и других организаций, основным видом деятельности которых является сельское хозяйство)</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глава (директор, председатель, руководитель) крестьянского (фермерского) хозяйства</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главный гидромелиоратор</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 xml:space="preserve">главный механик (механик) (колхоза, совхоза, крестьянского (фермерского) хозяйства, сельскохозяйственного кооператива, артели и других организаций, основным видом </w:t>
            </w:r>
            <w:r w:rsidRPr="00456106">
              <w:rPr>
                <w:rFonts w:ascii="Times New Roman" w:hAnsi="Times New Roman" w:cs="Times New Roman"/>
                <w:sz w:val="24"/>
                <w:szCs w:val="24"/>
              </w:rPr>
              <w:lastRenderedPageBreak/>
              <w:t>деятельности которых является сельское хозяйство)</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главный энергетик (энергетик) (колхоза, совхоза, крестьянского (фермерского) хозяйства, сельскохозяйственного кооператива, артели и других организаций, основным видом деятельности которых является сельское хозяйство)</w:t>
            </w:r>
          </w:p>
        </w:tc>
      </w:tr>
      <w:tr w:rsidR="009227B8" w:rsidRPr="00456106">
        <w:tblPrEx>
          <w:tblBorders>
            <w:insideH w:val="none" w:sz="0" w:space="0" w:color="auto"/>
            <w:insideV w:val="none" w:sz="0" w:space="0" w:color="auto"/>
          </w:tblBorders>
        </w:tblPrEx>
        <w:tc>
          <w:tcPr>
            <w:tcW w:w="3846" w:type="dxa"/>
            <w:vMerge w:val="restart"/>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директор (генеральный директор, председатель) (колхоза, совхоза, сельскохозяйственного кооператива, артели и других организаций, основным видом деятельности которых является сельское хозяйство)</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директор (заместитель директора) цеха растениеводства</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слесарь по ремонту сельскохозяйственных машин, техники, оборудования, слесарь-наладчик, слесарь по монтажу, слесарь-оператор, слесарь-ремонтник, слесарь топливной аппаратуры, электрослесарь, электромеханик (колхоза, совхоза, крестьянского (фермерского) хозяйства, сельскохозяйственного кооператива, артели и других организаций, основным видом деятельности которых является сельское хозяйство)</w:t>
            </w:r>
          </w:p>
        </w:tc>
      </w:tr>
      <w:tr w:rsidR="009227B8" w:rsidRPr="00456106">
        <w:tblPrEx>
          <w:tblBorders>
            <w:insideH w:val="none" w:sz="0" w:space="0" w:color="auto"/>
            <w:insideV w:val="none" w:sz="0" w:space="0" w:color="auto"/>
          </w:tblBorders>
        </w:tblPrEx>
        <w:tc>
          <w:tcPr>
            <w:tcW w:w="3846" w:type="dxa"/>
            <w:vMerge w:val="restart"/>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рабочие всех наименований</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управляющий отделением растениеводческого направления (колхоза, совхоза, сельскохозяйственного кооператива, артели и других организаций, основным видом деятельности которых является сельское хозяйство)</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заместитель главы (директора, председателя, руководителя) крестьянского (фермерского) хозяйства, директора (генерального директора, председателя) (колхоза, совхоза, сельскохозяйственного кооператива, артели и других организаций, основным видом деятельности которых является сельское хозяйство (по отраслям растениеводства)</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звеньевой(ая) (зернотока, луговодов, льноводов, питомников, полеводов, растениеводов, садоводов, семеноводов, овощеводов, теплиц, чаеводов, кормозаготовителей, учетчиков растениеводческой продукции)</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заведующий (заведующий зернотоком, заведующий зерноскладом, заведующий картофелехранилищем, заведующий лабораторией (агрохимической, семенной), заведующий производственной лабораторией, заведующий овощехранилищем, заведующий опытным полем, заведующий складом зернокомплекса, заведующий складом кормов для животных, заведующий фуражным складом, заведующий складом ядохимикатов и удобрений, заведующий машино-тракторной мастерской, заведующий тепличным хозяйством, заведующий машинным двором, складом запчастей, завхоз)</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инженер растениеводческого направления (колхоза, совхоза, крестьянского (фермерского) хозяйства, сельскохозяйственного кооператива, артели и других организаций, основным видом деятельности которых является сельское хозяйство) (инженер-гидротехник, инженер-мелиоратор, инженер по землеустройству сельскохозяйственного предприятия, инженер-энергетик, инженер (старший инженер) по технике безопасности и охране труда, старший инженер-механик, инженер-механик, инженер по механизации и эксплуатации оборудования)</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исследователь (исследователь по защите растений, исследователь по селекции и генетике сельскохозяйственных культур, исследователь по плодоовощеводству и виноградарству)</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машинист (колхоза, совхоза, крестьянского (фермерского) хозяйства, сельскохозяйственного кооператива, артели и других организаций, основным видом деятельности которых является сельское хозяйство) (машинист зернотока, машинист зернопогрузчика, машинист мельницы, машинист по обслуживанию силосов и угольной башни, машинист по очистке кукурузных початков, машинист, работающий на стационарных установках, машинист семеочистительных машин, машинист уборочных машин, машинист чаезавялочно-фиксационных машин, машинист чаескручивающих машин, машинист чаесушильных машин, машинист бульдозера)</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мельник (мирошник)</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 xml:space="preserve">мастер растениеводства (мастер овощеводства </w:t>
            </w:r>
            <w:r w:rsidRPr="00456106">
              <w:rPr>
                <w:rFonts w:ascii="Times New Roman" w:hAnsi="Times New Roman" w:cs="Times New Roman"/>
                <w:sz w:val="24"/>
                <w:szCs w:val="24"/>
              </w:rPr>
              <w:lastRenderedPageBreak/>
              <w:t>защищенного и открытого грунта, мастер орошения сельскохозяйственных культур, мастер-плодоовощевод, мастер по переработке картофеля и овощей, мастер по переработке плодов и ягод, мастер по производству и применению биологических средств защиты растений, мастер по технической диагностике сельскохозяйственной техники, овощевод, мастер стройцеха)</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начальник (заместитель начальника) растениеводства (агрохимической лаборатории (колхоза, совхоза, крестьянского (фермерского) хозяйства, сельскохозяйственного кооператива, артели и других организаций, основным видом деятельности которых является сельское хозяйство) (начальник механизированного зернохранилища, подсобного сельского хозяйства, начальник отдела подсобного сельского хозяйства, начальник цеха растениеводства, начальник цеха гусеничных тракторов)</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наладчик машин и оборудования (мукомольно-крупяных и комбикормовых цехов, предназначенных для послеуборочной обработки зерна, наладчик сельхозмашин, мастер-наладчик)</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оператор растениеводства (оператор молотильного агрегата на току, оператор передвижной зерносушилки, оператор по току, оператор цехов по приготовлению кормов (колхоза, совхоза, крестьянского (фермерского) хозяйства, сельскохозяйственного кооператива, артели и других организаций, основным видом деятельности которых является сельское хозяйство)</w:t>
            </w:r>
          </w:p>
        </w:tc>
      </w:tr>
      <w:tr w:rsidR="009227B8" w:rsidRPr="00456106">
        <w:tblPrEx>
          <w:tblBorders>
            <w:insideH w:val="none" w:sz="0" w:space="0" w:color="auto"/>
            <w:insideV w:val="none" w:sz="0" w:space="0" w:color="auto"/>
          </w:tblBorders>
        </w:tblPrEx>
        <w:tc>
          <w:tcPr>
            <w:tcW w:w="3846" w:type="dxa"/>
            <w:vMerge w:val="restart"/>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техник (по борьбе с болезнями, вредителями сельскохозяйственных культур, техник-селекционер, техник-землеустроитель, техник-нормировщик, техник-гидротехник, техник-мелиоратор)</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тракторист (тракторист-комбайнер, тракторист-механизатор, тракторист-машинист)</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член колхоза (колхозник, рядовой колхозник), член крестьянского (фермерского) хозяйства</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энтомолог</w:t>
            </w:r>
          </w:p>
        </w:tc>
      </w:tr>
      <w:tr w:rsidR="009227B8" w:rsidRPr="00456106">
        <w:tblPrEx>
          <w:tblBorders>
            <w:insideH w:val="none" w:sz="0" w:space="0" w:color="auto"/>
            <w:insideV w:val="none" w:sz="0" w:space="0" w:color="auto"/>
          </w:tblBorders>
        </w:tblPrEx>
        <w:tc>
          <w:tcPr>
            <w:tcW w:w="3846" w:type="dxa"/>
            <w:vMerge w:val="restart"/>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 xml:space="preserve">2. Животноводство </w:t>
            </w:r>
            <w:r w:rsidRPr="00456106">
              <w:rPr>
                <w:rFonts w:ascii="Times New Roman" w:hAnsi="Times New Roman" w:cs="Times New Roman"/>
                <w:sz w:val="24"/>
                <w:szCs w:val="24"/>
              </w:rPr>
              <w:lastRenderedPageBreak/>
              <w:t>(верблюдоводство, звероводство, козоводство, коневодство, кролиководство, муловодство, овцеводство, оленеводство, ословодство, птицеводство, пчеловодство, рыбоводство, свиноводство, скотоводство (включая молочное скотоводство, молочно-мясное скотоводство и мясное скотоводство, собаководство) (разведение, содержание, уход, выращивание, ветеринарное обслуживание всех видов сельскохозяйственных животных для производства животноводческих продуктов, кочевые родовые общины)</w:t>
            </w: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lastRenderedPageBreak/>
              <w:t>арбич животноводческой фермы</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бригадир (помощник бригадира) (бригадир бригады родительского стада, бригадир дойного гурта, бригадир дойного стада, бригадир животноводства, бригадир животноводческой бригады, бригадир животноводческой фермы, бригадир бригады по отлову птицы и мойке цехов (фермы), бригадир и рабочий по сортировке молодняка птиц, бригадир инкубатория (птицефермы), бригадир маточного стада, бригадир молодняка, бригадир молочного стада, бригадир фермы, молочно-товарной фермы, бригадир птицеводческой бригады, бригадир свинофермы, бригадир фермы крупного рогатого скота, бригадир-оленевод, бригадир комплексной бригады, бригадир тракторной бригады, подменный бригадир, бригадир цеха птицеводства, бригадир кормоцеха, бригадир кладовщик в яйцесортировочном цехе, бригадир клеточного цеха, бригадир по подготовке корпусов)</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ветеринарный врач (ветеринарный врач-гинеколог, ветеринарный врач репродуктивной зоны, ветеринарный врач-терапевт, главный ветеринарный врач, старший ветеринарный врач, санитарный врач ветеринарной службы, врач-бактериолог)</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ветеринарный фельдшер</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ветеринарный санитар</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ветеринарный техник</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водитель автомобиля (шофер)</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главный инженер животноводческого направления (колхоза, совхоза, крестьянского (фермерского) хозяйства, сельскохозяйственного кооператива, артели и других организаций, основным видом деятельности которых является сельское хозяйство)</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главный консультант по животноводству</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главный геодезист (геодезист) (колхоза, совхоза, крестьянского (фермерского) хозяйства, сельскохозяйственного кооператива, артели и других организаций, основным видом деятельности которых является сельское хозяйство)</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 xml:space="preserve">главный гидрогеолог (гидрогеолог) (колхоза, </w:t>
            </w:r>
            <w:r w:rsidRPr="00456106">
              <w:rPr>
                <w:rFonts w:ascii="Times New Roman" w:hAnsi="Times New Roman" w:cs="Times New Roman"/>
                <w:sz w:val="24"/>
                <w:szCs w:val="24"/>
              </w:rPr>
              <w:lastRenderedPageBreak/>
              <w:t>совхоза, крестьянского (фермерского) хозяйства, сельскохозяйственного кооператива, артели и других организаций, основным видом деятельности которых является сельское хозяйство)</w:t>
            </w:r>
          </w:p>
        </w:tc>
      </w:tr>
      <w:tr w:rsidR="009227B8" w:rsidRPr="00456106">
        <w:tblPrEx>
          <w:tblBorders>
            <w:insideH w:val="none" w:sz="0" w:space="0" w:color="auto"/>
            <w:insideV w:val="none" w:sz="0" w:space="0" w:color="auto"/>
          </w:tblBorders>
        </w:tblPrEx>
        <w:tc>
          <w:tcPr>
            <w:tcW w:w="3846" w:type="dxa"/>
            <w:vMerge w:val="restart"/>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главный гидротехник (гидротехник) (колхоза, совхоза, крестьянского (фермерского) хозяйства, сельскохозяйственного кооператива, артели и других организаций, основным видом деятельности которых является сельское хозяйство)</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главный механик (механик) (колхоза, совхоза, крестьянского (фермерского) хозяйства, сельскохозяйственного кооператива, артели и других организаций, основным видом деятельности которых является сельское хозяйство)</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главный специалист зооветеринарной службы</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главный энергетик (энергетик) (колхоза, совхоза, крестьянского (фермерского) хозяйства, сельскохозяйственного кооператива, артели и других организаций, основным видом деятельности которых является сельское хозяйство)</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глава (директор, председатель, руководитель) крестьянского (фермерского) хозяйства</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директор (генеральный директор, председатель) (колхоза, совхоза, сельскохозяйственного кооператива, артели и других организаций, основным видом деятельности которых является сельское хозяйство)</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 xml:space="preserve">заведующий (заместитель заведующего) (колхозом, совхозом, крестьянским (фермерским) хозяйством, сельскохозяйственным кооперативом, артелью и другими организациями, основным видом деятельности которых является сельское хозяйство) (заведующий ветеринарной клиникой, заведующий лечебницей, заведующий ветеринарной лабораторией, заведующий производственной лабораторией, заведующий ветеринарной станцией, заведующий ветеринарным пунктом, заведующий ветеринарным участком, заведующий виварием, заведующий конным двором, заведующий кухней для животных, заведующий </w:t>
            </w:r>
            <w:r w:rsidRPr="00456106">
              <w:rPr>
                <w:rFonts w:ascii="Times New Roman" w:hAnsi="Times New Roman" w:cs="Times New Roman"/>
                <w:sz w:val="24"/>
                <w:szCs w:val="24"/>
              </w:rPr>
              <w:lastRenderedPageBreak/>
              <w:t>свинофермой, заведующий фермой, заведующий яйцескладом, заведующий животноводческим комплексом, заведующийконефермой, заведующий молочным комплексом, заведующий овцефермой, заведующий племенной базой, заведующий свино-товарной фермой, заведующий складом санитарного боя животных, заведующий убойным пунктом, заведующий кормовой лабораторией, заведующий кормоцехом, заведующий инкубаторием, заведующий молочно-товарной фермой, заведующий машинным двором, складом запчастей, завхоз)</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управляющий отделением животноводческого направления (колхоза, совхоза, сельскохозяйственного кооператива, артели и других организаций, основным видом деятельности которых является сельское хозяйство)</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заместитель главы (директора, председателя, руководителя) крестьянского (фермерского) хозяйства, директора (генерального директора, председателя) по животноводству (колхоза, совхоза, сельскохозяйственного кооператива, артели и других организаций, основным видом деятельности которых является сельское хозяйство)</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звеньевой(ая) кормозаготовителей</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зоотехник (главный зоотехник, старший зоотехник, зоотехник-селекционер, зоотехник отделения, зоотехник животноводческого комплекса, зоотехник животноводческого участка, зоотехник фермы, зоотехник-лаборант, зоотехник по контролю качества продукции, зоотехник инкубатория, зоотехник по молодняку, зоотехник по кормлению животных)</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инструктор служебного собаководства</w:t>
            </w:r>
          </w:p>
        </w:tc>
      </w:tr>
      <w:tr w:rsidR="009227B8" w:rsidRPr="00456106">
        <w:tblPrEx>
          <w:tblBorders>
            <w:insideH w:val="none" w:sz="0" w:space="0" w:color="auto"/>
            <w:insideV w:val="none" w:sz="0" w:space="0" w:color="auto"/>
          </w:tblBorders>
        </w:tblPrEx>
        <w:tc>
          <w:tcPr>
            <w:tcW w:w="3846" w:type="dxa"/>
            <w:vMerge w:val="restart"/>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инструктор в племпредприятии</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 xml:space="preserve">инженер животноводства (главный инженер птицефабрики, главный инженер-теплотехник, инженер (старший инженер) по технике безопасности и охране труда, старший инженер семяочистительного комплекса, старший инженер по зерноочистительным машинам, старший инженер птицеводства, старший инженер-механик, инженер молочно-товарной </w:t>
            </w:r>
            <w:r w:rsidRPr="00456106">
              <w:rPr>
                <w:rFonts w:ascii="Times New Roman" w:hAnsi="Times New Roman" w:cs="Times New Roman"/>
                <w:sz w:val="24"/>
                <w:szCs w:val="24"/>
              </w:rPr>
              <w:lastRenderedPageBreak/>
              <w:t>фермы, инженер по механизации трудоемких работ в животноводстве, инженер цеха животноводства, инженер-механик кормоцеха (цеха выращивания), инженер цеха животноводства, инженер-механик по тракторам и сельскохозяйственным машинам, инженер-энергетик, инженер по механизации и эксплуатации оборудования)</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мастер животноводства (мастер машинного доения, мастер-наладчик, мастер-наладчик цеха выращивания, мастер-наладчик молочно-товарной фермы, мастер по звероводству, мастер по кролиководству, мастер по крупному рогатому скоту, мастер по овцеводству, мастер по птицеводству, мастер по свиноводству, мастер-технолог цеха убоя и переработки животных, мастер в цехе переработки, мастер фермы, мастер цеха санитарного убоя животных, мастер-наладчик технического обслуживания электроустановок на животноводческой ферме, мастер стройцеха)</w:t>
            </w:r>
          </w:p>
        </w:tc>
      </w:tr>
      <w:tr w:rsidR="009227B8" w:rsidRPr="00456106">
        <w:tblPrEx>
          <w:tblBorders>
            <w:insideH w:val="none" w:sz="0" w:space="0" w:color="auto"/>
            <w:insideV w:val="none" w:sz="0" w:space="0" w:color="auto"/>
          </w:tblBorders>
        </w:tblPrEx>
        <w:tc>
          <w:tcPr>
            <w:tcW w:w="3846" w:type="dxa"/>
            <w:vMerge w:val="restart"/>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начальник (заместитель начальника) животноводства (колхоза, совхоза, крестьянского (фермерского) хозяйства, сельскохозяйственного кооператива, артели и других организаций, основным видом деятельности которых является сельское хозяйство) (начальник ветеринарной лаборатории, начальник скотопрогонного тракта, начальник животноводческого комплекса, начальник молочного комплекса, начальник убойного цеха, начальник кормоцеха, начальник цеха молодняка, цеха выращивания, цеха животноводства)</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оператор-животновод всех наименований (колхоза, совхоза, крестьянского (фермерского) хозяйства, сельскохозяйственного кооператива, артели и других организаций, основным видом деятельности которых является сельское хозяйство)</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пчеловод (пасечник, помощник пчеловода, старший техник-пчеловод)</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рабочие всех наименований</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техник животноводства (техник по воспроизводству стада, техник по искусственному осеменению животных, техник по племучету, техник-селекционер)</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технолог (технолог по молочной продукции, технолог сельскохозяйственного производства, технолог убойного цеха)</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тракторист (тракторист-механизатор, тракторист-машинист)</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управляющий (заместитель управляющего) отделением животноводства (управляющий фермой, управляющий сельскохозяйственным участком, управляющий животноводческим комплексом, управляющий свинокомплексом, управляющий спецхозом, управляющий хрячником)</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член колхоза (колхозник, рядовой колхозник) член крестьянского (фермерского) хозяйства</w:t>
            </w:r>
          </w:p>
        </w:tc>
      </w:tr>
      <w:tr w:rsidR="009227B8" w:rsidRPr="00456106">
        <w:tblPrEx>
          <w:tblBorders>
            <w:insideH w:val="none" w:sz="0" w:space="0" w:color="auto"/>
            <w:insideV w:val="none" w:sz="0" w:space="0" w:color="auto"/>
          </w:tblBorders>
        </w:tblPrEx>
        <w:tc>
          <w:tcPr>
            <w:tcW w:w="3846" w:type="dxa"/>
            <w:vMerge w:val="restart"/>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3. Рыбоводство в колхозах, совхозах, крестьянско-фермерских хозяйствах, сельскохозяйственных кооперативах, артелях и в других организациях, основным видом деятельности которых является сельское хозяйство</w:t>
            </w: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водитель автомобиля (шофер)</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глава (директор, председатель, руководитель) крестьянского (фермерского) хозяйства</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главный ихтиолог (ихтиолог, ихтиопатолог)</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главный рыбовод (рыбовод, рабочий-рыбовод, прудовый рабочий)</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директор (генеральный директор, председатель) (колхоза, совхоза, сельскохозяйственного кооператива, артели и других организаций, основным видом деятельности которых является сельское хозяйство)</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заместитель главы (директора, председателя, руководителя) крестьянского (фермерского) хозяйства, директора (генерального директора, председателя) (колхоза, совхоза, сельскохозяйственного кооператива, артели и других организаций, основным видом деятельности которых является сельское хозяйство (по рыбоведческому направлению)</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зоотехник-рыбовод (зоотехник)</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главный инженер рыбоводческого направления (колхоза, совхоза, крестьянского (фермерского) хозяйства, сельскохозяйственного кооператива, артели и других организаций, основным видом деятельности которых является сельское хозяйство)</w:t>
            </w:r>
          </w:p>
        </w:tc>
      </w:tr>
      <w:tr w:rsidR="009227B8" w:rsidRPr="00456106">
        <w:tblPrEx>
          <w:tblBorders>
            <w:insideH w:val="none" w:sz="0" w:space="0" w:color="auto"/>
            <w:insideV w:val="none" w:sz="0" w:space="0" w:color="auto"/>
          </w:tblBorders>
        </w:tblPrEx>
        <w:tc>
          <w:tcPr>
            <w:tcW w:w="3846" w:type="dxa"/>
            <w:vMerge w:val="restart"/>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 xml:space="preserve">инженер рыбоводческого направления (колхоза, совхоза, крестьянского (фермерского) хозяйства, </w:t>
            </w:r>
            <w:r w:rsidRPr="00456106">
              <w:rPr>
                <w:rFonts w:ascii="Times New Roman" w:hAnsi="Times New Roman" w:cs="Times New Roman"/>
                <w:sz w:val="24"/>
                <w:szCs w:val="24"/>
              </w:rPr>
              <w:lastRenderedPageBreak/>
              <w:t>сельскохозяйственного кооператива, артели и других организаций, основным видом деятельности которых является сельское хозяйство) (инженер-механик, инженер-энергетик, инженер (старший инженер) по технике безопасности и охране труда)</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механизатор (токарь, слесарь, моторист, радиооператор, электрик и другие лица, имеющие производственную квалификацию и занятые на ремонте и обслуживании техники)</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морзверобой в сельскохозяйственной артели</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управляющий отделением рыбоводческого направления (колхоза, совхоза, сельскохозяйственного кооператива, артели и других организаций, основным видом деятельности которых является сельское хозяйство)</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тракторист мелиоративной бригады</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рабочие всех наименований</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член колхоза (колхозник, рядовой колхозник), член крестьянского (фермерского) хозяйства</w:t>
            </w:r>
          </w:p>
        </w:tc>
      </w:tr>
      <w:tr w:rsidR="009227B8" w:rsidRPr="00456106">
        <w:tblPrEx>
          <w:tblBorders>
            <w:insideH w:val="none" w:sz="0" w:space="0" w:color="auto"/>
            <w:insideV w:val="none" w:sz="0" w:space="0" w:color="auto"/>
          </w:tblBorders>
        </w:tblPrEx>
        <w:tc>
          <w:tcPr>
            <w:tcW w:w="3846" w:type="dxa"/>
            <w:tcBorders>
              <w:top w:val="nil"/>
              <w:left w:val="nil"/>
              <w:bottom w:val="single" w:sz="4" w:space="0" w:color="auto"/>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4. Работа (деятельность) в колхозах, на машино-тракторных станциях, на межколхозных предприятиях (организациях), в совхозах, крестьянских (фермерских) хозяйствах, артелях (сельскохозяйственных), которая выполнялась на территории Российской Федерации (бывшей Российской Советской Федеративной Социалистической Республики) до 1 января 1992 г.</w:t>
            </w:r>
          </w:p>
        </w:tc>
        <w:tc>
          <w:tcPr>
            <w:tcW w:w="5216" w:type="dxa"/>
            <w:tcBorders>
              <w:top w:val="nil"/>
              <w:left w:val="nil"/>
              <w:bottom w:val="single" w:sz="4" w:space="0" w:color="auto"/>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независимо от наименования профессии, специальности и занимаемой должности</w:t>
            </w:r>
          </w:p>
        </w:tc>
      </w:tr>
    </w:tbl>
    <w:p w:rsidR="009227B8" w:rsidRPr="00456106" w:rsidRDefault="009227B8">
      <w:pPr>
        <w:pStyle w:val="ConsPlusNormal"/>
        <w:jc w:val="both"/>
        <w:rPr>
          <w:rFonts w:ascii="Times New Roman" w:hAnsi="Times New Roman" w:cs="Times New Roman"/>
          <w:sz w:val="24"/>
          <w:szCs w:val="24"/>
        </w:rPr>
      </w:pPr>
    </w:p>
    <w:p w:rsidR="009227B8" w:rsidRPr="00456106" w:rsidRDefault="009227B8">
      <w:pPr>
        <w:pStyle w:val="ConsPlusNormal"/>
        <w:jc w:val="both"/>
        <w:rPr>
          <w:rFonts w:ascii="Times New Roman" w:hAnsi="Times New Roman" w:cs="Times New Roman"/>
          <w:sz w:val="24"/>
          <w:szCs w:val="24"/>
        </w:rPr>
      </w:pPr>
    </w:p>
    <w:p w:rsidR="009227B8" w:rsidRDefault="009227B8">
      <w:pPr>
        <w:pStyle w:val="ConsPlusNormal"/>
        <w:jc w:val="both"/>
        <w:rPr>
          <w:rFonts w:ascii="Times New Roman" w:hAnsi="Times New Roman" w:cs="Times New Roman"/>
          <w:sz w:val="24"/>
          <w:szCs w:val="24"/>
        </w:rPr>
      </w:pPr>
    </w:p>
    <w:p w:rsidR="00456106" w:rsidRDefault="00456106">
      <w:pPr>
        <w:pStyle w:val="ConsPlusNormal"/>
        <w:jc w:val="both"/>
        <w:rPr>
          <w:rFonts w:ascii="Times New Roman" w:hAnsi="Times New Roman" w:cs="Times New Roman"/>
          <w:sz w:val="24"/>
          <w:szCs w:val="24"/>
        </w:rPr>
      </w:pPr>
    </w:p>
    <w:p w:rsidR="00456106" w:rsidRDefault="00456106">
      <w:pPr>
        <w:pStyle w:val="ConsPlusNormal"/>
        <w:jc w:val="both"/>
        <w:rPr>
          <w:rFonts w:ascii="Times New Roman" w:hAnsi="Times New Roman" w:cs="Times New Roman"/>
          <w:sz w:val="24"/>
          <w:szCs w:val="24"/>
        </w:rPr>
      </w:pPr>
    </w:p>
    <w:p w:rsidR="00456106" w:rsidRDefault="00456106">
      <w:pPr>
        <w:pStyle w:val="ConsPlusNormal"/>
        <w:jc w:val="both"/>
        <w:rPr>
          <w:rFonts w:ascii="Times New Roman" w:hAnsi="Times New Roman" w:cs="Times New Roman"/>
          <w:sz w:val="24"/>
          <w:szCs w:val="24"/>
        </w:rPr>
      </w:pPr>
    </w:p>
    <w:p w:rsidR="00456106" w:rsidRDefault="00456106">
      <w:pPr>
        <w:pStyle w:val="ConsPlusNormal"/>
        <w:jc w:val="both"/>
        <w:rPr>
          <w:rFonts w:ascii="Times New Roman" w:hAnsi="Times New Roman" w:cs="Times New Roman"/>
          <w:sz w:val="24"/>
          <w:szCs w:val="24"/>
        </w:rPr>
      </w:pPr>
    </w:p>
    <w:p w:rsidR="00456106" w:rsidRDefault="00456106">
      <w:pPr>
        <w:pStyle w:val="ConsPlusNormal"/>
        <w:jc w:val="both"/>
        <w:rPr>
          <w:rFonts w:ascii="Times New Roman" w:hAnsi="Times New Roman" w:cs="Times New Roman"/>
          <w:sz w:val="24"/>
          <w:szCs w:val="24"/>
        </w:rPr>
      </w:pPr>
    </w:p>
    <w:p w:rsidR="00456106" w:rsidRDefault="00456106">
      <w:pPr>
        <w:pStyle w:val="ConsPlusNormal"/>
        <w:jc w:val="both"/>
        <w:rPr>
          <w:rFonts w:ascii="Times New Roman" w:hAnsi="Times New Roman" w:cs="Times New Roman"/>
          <w:sz w:val="24"/>
          <w:szCs w:val="24"/>
        </w:rPr>
      </w:pPr>
    </w:p>
    <w:p w:rsidR="00456106" w:rsidRDefault="00456106">
      <w:pPr>
        <w:pStyle w:val="ConsPlusNormal"/>
        <w:jc w:val="both"/>
        <w:rPr>
          <w:rFonts w:ascii="Times New Roman" w:hAnsi="Times New Roman" w:cs="Times New Roman"/>
          <w:sz w:val="24"/>
          <w:szCs w:val="24"/>
        </w:rPr>
      </w:pPr>
    </w:p>
    <w:p w:rsidR="00456106" w:rsidRDefault="00456106">
      <w:pPr>
        <w:pStyle w:val="ConsPlusNormal"/>
        <w:jc w:val="both"/>
        <w:rPr>
          <w:rFonts w:ascii="Times New Roman" w:hAnsi="Times New Roman" w:cs="Times New Roman"/>
          <w:sz w:val="24"/>
          <w:szCs w:val="24"/>
        </w:rPr>
      </w:pPr>
    </w:p>
    <w:p w:rsidR="00456106" w:rsidRPr="00456106" w:rsidRDefault="00456106">
      <w:pPr>
        <w:pStyle w:val="ConsPlusNormal"/>
        <w:jc w:val="both"/>
        <w:rPr>
          <w:rFonts w:ascii="Times New Roman" w:hAnsi="Times New Roman" w:cs="Times New Roman"/>
          <w:sz w:val="24"/>
          <w:szCs w:val="24"/>
        </w:rPr>
      </w:pPr>
    </w:p>
    <w:p w:rsidR="009227B8" w:rsidRPr="00456106" w:rsidRDefault="009227B8">
      <w:pPr>
        <w:pStyle w:val="ConsPlusNormal"/>
        <w:jc w:val="both"/>
        <w:rPr>
          <w:rFonts w:ascii="Times New Roman" w:hAnsi="Times New Roman" w:cs="Times New Roman"/>
          <w:sz w:val="24"/>
          <w:szCs w:val="24"/>
        </w:rPr>
      </w:pPr>
    </w:p>
    <w:p w:rsidR="009227B8" w:rsidRDefault="009227B8">
      <w:pPr>
        <w:pStyle w:val="ConsPlusNormal"/>
        <w:jc w:val="both"/>
        <w:rPr>
          <w:rFonts w:ascii="Times New Roman" w:hAnsi="Times New Roman" w:cs="Times New Roman"/>
          <w:sz w:val="24"/>
          <w:szCs w:val="24"/>
        </w:rPr>
      </w:pPr>
    </w:p>
    <w:p w:rsidR="00FC1ED4" w:rsidRDefault="00FC1ED4">
      <w:pPr>
        <w:pStyle w:val="ConsPlusNormal"/>
        <w:jc w:val="both"/>
        <w:rPr>
          <w:rFonts w:ascii="Times New Roman" w:hAnsi="Times New Roman" w:cs="Times New Roman"/>
          <w:sz w:val="24"/>
          <w:szCs w:val="24"/>
        </w:rPr>
      </w:pPr>
    </w:p>
    <w:p w:rsidR="00FC1ED4" w:rsidRPr="00456106" w:rsidRDefault="00FC1ED4">
      <w:pPr>
        <w:pStyle w:val="ConsPlusNormal"/>
        <w:jc w:val="both"/>
        <w:rPr>
          <w:rFonts w:ascii="Times New Roman" w:hAnsi="Times New Roman" w:cs="Times New Roman"/>
          <w:sz w:val="24"/>
          <w:szCs w:val="24"/>
        </w:rPr>
      </w:pPr>
    </w:p>
    <w:p w:rsidR="009227B8" w:rsidRPr="00456106" w:rsidRDefault="009227B8">
      <w:pPr>
        <w:pStyle w:val="ConsPlusNormal"/>
        <w:jc w:val="right"/>
        <w:outlineLvl w:val="0"/>
        <w:rPr>
          <w:rFonts w:ascii="Times New Roman" w:hAnsi="Times New Roman" w:cs="Times New Roman"/>
          <w:sz w:val="24"/>
          <w:szCs w:val="24"/>
        </w:rPr>
      </w:pPr>
      <w:r w:rsidRPr="00456106">
        <w:rPr>
          <w:rFonts w:ascii="Times New Roman" w:hAnsi="Times New Roman" w:cs="Times New Roman"/>
          <w:sz w:val="24"/>
          <w:szCs w:val="24"/>
        </w:rPr>
        <w:t>Утверждены</w:t>
      </w:r>
    </w:p>
    <w:p w:rsidR="009227B8" w:rsidRPr="00456106" w:rsidRDefault="009227B8">
      <w:pPr>
        <w:pStyle w:val="ConsPlusNormal"/>
        <w:jc w:val="right"/>
        <w:rPr>
          <w:rFonts w:ascii="Times New Roman" w:hAnsi="Times New Roman" w:cs="Times New Roman"/>
          <w:sz w:val="24"/>
          <w:szCs w:val="24"/>
        </w:rPr>
      </w:pPr>
      <w:r w:rsidRPr="00456106">
        <w:rPr>
          <w:rFonts w:ascii="Times New Roman" w:hAnsi="Times New Roman" w:cs="Times New Roman"/>
          <w:sz w:val="24"/>
          <w:szCs w:val="24"/>
        </w:rPr>
        <w:t>постановлением Правительства</w:t>
      </w:r>
    </w:p>
    <w:p w:rsidR="009227B8" w:rsidRPr="00456106" w:rsidRDefault="009227B8">
      <w:pPr>
        <w:pStyle w:val="ConsPlusNormal"/>
        <w:jc w:val="right"/>
        <w:rPr>
          <w:rFonts w:ascii="Times New Roman" w:hAnsi="Times New Roman" w:cs="Times New Roman"/>
          <w:sz w:val="24"/>
          <w:szCs w:val="24"/>
        </w:rPr>
      </w:pPr>
      <w:r w:rsidRPr="00456106">
        <w:rPr>
          <w:rFonts w:ascii="Times New Roman" w:hAnsi="Times New Roman" w:cs="Times New Roman"/>
          <w:sz w:val="24"/>
          <w:szCs w:val="24"/>
        </w:rPr>
        <w:t>Российской Федерации</w:t>
      </w:r>
    </w:p>
    <w:p w:rsidR="009227B8" w:rsidRPr="00456106" w:rsidRDefault="009227B8">
      <w:pPr>
        <w:pStyle w:val="ConsPlusNormal"/>
        <w:jc w:val="right"/>
        <w:rPr>
          <w:rFonts w:ascii="Times New Roman" w:hAnsi="Times New Roman" w:cs="Times New Roman"/>
          <w:sz w:val="24"/>
          <w:szCs w:val="24"/>
        </w:rPr>
      </w:pPr>
      <w:r w:rsidRPr="00456106">
        <w:rPr>
          <w:rFonts w:ascii="Times New Roman" w:hAnsi="Times New Roman" w:cs="Times New Roman"/>
          <w:sz w:val="24"/>
          <w:szCs w:val="24"/>
        </w:rPr>
        <w:t>от 29 ноября 2018 г. N 1440</w:t>
      </w:r>
    </w:p>
    <w:p w:rsidR="009227B8" w:rsidRPr="00456106" w:rsidRDefault="009227B8">
      <w:pPr>
        <w:pStyle w:val="ConsPlusNormal"/>
        <w:jc w:val="both"/>
        <w:rPr>
          <w:rFonts w:ascii="Times New Roman" w:hAnsi="Times New Roman" w:cs="Times New Roman"/>
          <w:sz w:val="24"/>
          <w:szCs w:val="24"/>
        </w:rPr>
      </w:pPr>
    </w:p>
    <w:p w:rsidR="009227B8" w:rsidRPr="00456106" w:rsidRDefault="009227B8">
      <w:pPr>
        <w:pStyle w:val="ConsPlusTitle"/>
        <w:jc w:val="center"/>
        <w:rPr>
          <w:rFonts w:ascii="Times New Roman" w:hAnsi="Times New Roman" w:cs="Times New Roman"/>
          <w:sz w:val="24"/>
          <w:szCs w:val="24"/>
        </w:rPr>
      </w:pPr>
      <w:bookmarkStart w:id="1" w:name="P154"/>
      <w:bookmarkEnd w:id="1"/>
      <w:r w:rsidRPr="00456106">
        <w:rPr>
          <w:rFonts w:ascii="Times New Roman" w:hAnsi="Times New Roman" w:cs="Times New Roman"/>
          <w:sz w:val="24"/>
          <w:szCs w:val="24"/>
        </w:rPr>
        <w:t>ПРАВИЛА</w:t>
      </w:r>
    </w:p>
    <w:p w:rsidR="009227B8" w:rsidRPr="00456106" w:rsidRDefault="009227B8">
      <w:pPr>
        <w:pStyle w:val="ConsPlusTitle"/>
        <w:jc w:val="center"/>
        <w:rPr>
          <w:rFonts w:ascii="Times New Roman" w:hAnsi="Times New Roman" w:cs="Times New Roman"/>
          <w:sz w:val="24"/>
          <w:szCs w:val="24"/>
        </w:rPr>
      </w:pPr>
      <w:r w:rsidRPr="00456106">
        <w:rPr>
          <w:rFonts w:ascii="Times New Roman" w:hAnsi="Times New Roman" w:cs="Times New Roman"/>
          <w:sz w:val="24"/>
          <w:szCs w:val="24"/>
        </w:rPr>
        <w:t>ИСЧИСЛЕНИЯ ПЕРИОДОВ РАБОТЫ (ДЕЯТЕЛЬНОСТИ), ДАЮЩЕЙ ПРАВО</w:t>
      </w:r>
    </w:p>
    <w:p w:rsidR="009227B8" w:rsidRPr="00456106" w:rsidRDefault="009227B8">
      <w:pPr>
        <w:pStyle w:val="ConsPlusTitle"/>
        <w:jc w:val="center"/>
        <w:rPr>
          <w:rFonts w:ascii="Times New Roman" w:hAnsi="Times New Roman" w:cs="Times New Roman"/>
          <w:sz w:val="24"/>
          <w:szCs w:val="24"/>
        </w:rPr>
      </w:pPr>
      <w:r w:rsidRPr="00456106">
        <w:rPr>
          <w:rFonts w:ascii="Times New Roman" w:hAnsi="Times New Roman" w:cs="Times New Roman"/>
          <w:sz w:val="24"/>
          <w:szCs w:val="24"/>
        </w:rPr>
        <w:t>НА УСТАНОВЛЕНИЕ ПОВЫШЕНИЯ ФИКСИРОВАННОЙ ВЫПЛАТЫ К СТРАХОВОЙ</w:t>
      </w:r>
    </w:p>
    <w:p w:rsidR="009227B8" w:rsidRPr="00456106" w:rsidRDefault="009227B8">
      <w:pPr>
        <w:pStyle w:val="ConsPlusTitle"/>
        <w:jc w:val="center"/>
        <w:rPr>
          <w:rFonts w:ascii="Times New Roman" w:hAnsi="Times New Roman" w:cs="Times New Roman"/>
          <w:sz w:val="24"/>
          <w:szCs w:val="24"/>
        </w:rPr>
      </w:pPr>
      <w:r w:rsidRPr="00456106">
        <w:rPr>
          <w:rFonts w:ascii="Times New Roman" w:hAnsi="Times New Roman" w:cs="Times New Roman"/>
          <w:sz w:val="24"/>
          <w:szCs w:val="24"/>
        </w:rPr>
        <w:t>ПЕНСИИ ПО СТАРОСТИ И К СТРАХОВОЙ ПЕНСИИ ПО ИНВАЛИДНОСТИ</w:t>
      </w:r>
    </w:p>
    <w:p w:rsidR="009227B8" w:rsidRPr="00456106" w:rsidRDefault="009227B8">
      <w:pPr>
        <w:pStyle w:val="ConsPlusTitle"/>
        <w:jc w:val="center"/>
        <w:rPr>
          <w:rFonts w:ascii="Times New Roman" w:hAnsi="Times New Roman" w:cs="Times New Roman"/>
          <w:sz w:val="24"/>
          <w:szCs w:val="24"/>
        </w:rPr>
      </w:pPr>
      <w:r w:rsidRPr="00456106">
        <w:rPr>
          <w:rFonts w:ascii="Times New Roman" w:hAnsi="Times New Roman" w:cs="Times New Roman"/>
          <w:sz w:val="24"/>
          <w:szCs w:val="24"/>
        </w:rPr>
        <w:t>В СООТВЕТСТВИИ С ЧАСТЬЮ 14 СТАТЬИ 17 ФЕДЕРАЛЬНОГО</w:t>
      </w:r>
    </w:p>
    <w:p w:rsidR="009227B8" w:rsidRPr="00456106" w:rsidRDefault="009227B8">
      <w:pPr>
        <w:pStyle w:val="ConsPlusTitle"/>
        <w:jc w:val="center"/>
        <w:rPr>
          <w:rFonts w:ascii="Times New Roman" w:hAnsi="Times New Roman" w:cs="Times New Roman"/>
          <w:sz w:val="24"/>
          <w:szCs w:val="24"/>
        </w:rPr>
      </w:pPr>
      <w:r w:rsidRPr="00456106">
        <w:rPr>
          <w:rFonts w:ascii="Times New Roman" w:hAnsi="Times New Roman" w:cs="Times New Roman"/>
          <w:sz w:val="24"/>
          <w:szCs w:val="24"/>
        </w:rPr>
        <w:t xml:space="preserve">ЗАКОНА </w:t>
      </w:r>
      <w:r w:rsidR="00456106">
        <w:rPr>
          <w:rFonts w:ascii="Times New Roman" w:hAnsi="Times New Roman" w:cs="Times New Roman"/>
          <w:sz w:val="24"/>
          <w:szCs w:val="24"/>
        </w:rPr>
        <w:t>«</w:t>
      </w:r>
      <w:r w:rsidRPr="00456106">
        <w:rPr>
          <w:rFonts w:ascii="Times New Roman" w:hAnsi="Times New Roman" w:cs="Times New Roman"/>
          <w:sz w:val="24"/>
          <w:szCs w:val="24"/>
        </w:rPr>
        <w:t>О СТРАХОВЫХ ПЕНСИЯХ</w:t>
      </w:r>
      <w:r w:rsidR="00456106">
        <w:rPr>
          <w:rFonts w:ascii="Times New Roman" w:hAnsi="Times New Roman" w:cs="Times New Roman"/>
          <w:sz w:val="24"/>
          <w:szCs w:val="24"/>
        </w:rPr>
        <w:t>»</w:t>
      </w:r>
    </w:p>
    <w:p w:rsidR="009227B8" w:rsidRPr="00456106" w:rsidRDefault="009227B8">
      <w:pPr>
        <w:pStyle w:val="ConsPlusNormal"/>
        <w:jc w:val="both"/>
        <w:rPr>
          <w:rFonts w:ascii="Times New Roman" w:hAnsi="Times New Roman" w:cs="Times New Roman"/>
          <w:sz w:val="24"/>
          <w:szCs w:val="24"/>
        </w:rPr>
      </w:pPr>
    </w:p>
    <w:p w:rsidR="009227B8" w:rsidRPr="00456106" w:rsidRDefault="009227B8">
      <w:pPr>
        <w:pStyle w:val="ConsPlusNormal"/>
        <w:ind w:firstLine="540"/>
        <w:jc w:val="both"/>
        <w:rPr>
          <w:rFonts w:ascii="Times New Roman" w:hAnsi="Times New Roman" w:cs="Times New Roman"/>
          <w:sz w:val="24"/>
          <w:szCs w:val="24"/>
        </w:rPr>
      </w:pPr>
      <w:r w:rsidRPr="00456106">
        <w:rPr>
          <w:rFonts w:ascii="Times New Roman" w:hAnsi="Times New Roman" w:cs="Times New Roman"/>
          <w:sz w:val="24"/>
          <w:szCs w:val="24"/>
        </w:rPr>
        <w:t xml:space="preserve">1. Настоящие Правила определяют порядок исчисления периодов работы (деятельности), дающей право на установление предусмотренного </w:t>
      </w:r>
      <w:r w:rsidRPr="00456106">
        <w:rPr>
          <w:rFonts w:ascii="Times New Roman" w:hAnsi="Times New Roman" w:cs="Times New Roman"/>
          <w:color w:val="0000FF"/>
          <w:sz w:val="24"/>
          <w:szCs w:val="24"/>
        </w:rPr>
        <w:t>частью 14 статьи 17</w:t>
      </w:r>
      <w:r w:rsidRPr="00456106">
        <w:rPr>
          <w:rFonts w:ascii="Times New Roman" w:hAnsi="Times New Roman" w:cs="Times New Roman"/>
          <w:sz w:val="24"/>
          <w:szCs w:val="24"/>
        </w:rPr>
        <w:t xml:space="preserve"> Федерального закона </w:t>
      </w:r>
      <w:r w:rsidR="00456106">
        <w:rPr>
          <w:rFonts w:ascii="Times New Roman" w:hAnsi="Times New Roman" w:cs="Times New Roman"/>
          <w:sz w:val="24"/>
          <w:szCs w:val="24"/>
        </w:rPr>
        <w:t>«</w:t>
      </w:r>
      <w:r w:rsidRPr="00456106">
        <w:rPr>
          <w:rFonts w:ascii="Times New Roman" w:hAnsi="Times New Roman" w:cs="Times New Roman"/>
          <w:sz w:val="24"/>
          <w:szCs w:val="24"/>
        </w:rPr>
        <w:t>О страховых пенсиях</w:t>
      </w:r>
      <w:r w:rsidR="00456106">
        <w:rPr>
          <w:rFonts w:ascii="Times New Roman" w:hAnsi="Times New Roman" w:cs="Times New Roman"/>
          <w:sz w:val="24"/>
          <w:szCs w:val="24"/>
        </w:rPr>
        <w:t>»</w:t>
      </w:r>
      <w:r w:rsidRPr="00456106">
        <w:rPr>
          <w:rFonts w:ascii="Times New Roman" w:hAnsi="Times New Roman" w:cs="Times New Roman"/>
          <w:sz w:val="24"/>
          <w:szCs w:val="24"/>
        </w:rPr>
        <w:t xml:space="preserve"> повышения фиксированной выплаты к страховой пенсии по старости и к страховой пенсии по инвалидности лицам, проработавшим не менее 30 календарных лет в сельском хозяйстве, не осуществляющим работу и (или) иную деятельность, в период которой они подлежат обязательному пенсионному страхованию в соответствии с Федеральным </w:t>
      </w:r>
      <w:r w:rsidRPr="00456106">
        <w:rPr>
          <w:rFonts w:ascii="Times New Roman" w:hAnsi="Times New Roman" w:cs="Times New Roman"/>
          <w:color w:val="0000FF"/>
          <w:sz w:val="24"/>
          <w:szCs w:val="24"/>
        </w:rPr>
        <w:t>законом</w:t>
      </w:r>
      <w:r w:rsidR="00456106">
        <w:rPr>
          <w:rFonts w:ascii="Times New Roman" w:hAnsi="Times New Roman" w:cs="Times New Roman"/>
          <w:sz w:val="24"/>
          <w:szCs w:val="24"/>
        </w:rPr>
        <w:t>«</w:t>
      </w:r>
      <w:r w:rsidRPr="00456106">
        <w:rPr>
          <w:rFonts w:ascii="Times New Roman" w:hAnsi="Times New Roman" w:cs="Times New Roman"/>
          <w:sz w:val="24"/>
          <w:szCs w:val="24"/>
        </w:rPr>
        <w:t>Об обязательном пенсионном страховании в Российской Федерации</w:t>
      </w:r>
      <w:r w:rsidR="00456106">
        <w:rPr>
          <w:rFonts w:ascii="Times New Roman" w:hAnsi="Times New Roman" w:cs="Times New Roman"/>
          <w:sz w:val="24"/>
          <w:szCs w:val="24"/>
        </w:rPr>
        <w:t>»</w:t>
      </w:r>
      <w:r w:rsidRPr="00456106">
        <w:rPr>
          <w:rFonts w:ascii="Times New Roman" w:hAnsi="Times New Roman" w:cs="Times New Roman"/>
          <w:sz w:val="24"/>
          <w:szCs w:val="24"/>
        </w:rPr>
        <w:t>, на весь период их проживания в сельской местности (далее - стаж работы в сельском хозяйстве).</w:t>
      </w:r>
    </w:p>
    <w:p w:rsidR="009227B8" w:rsidRPr="00456106" w:rsidRDefault="009227B8">
      <w:pPr>
        <w:pStyle w:val="ConsPlusNormal"/>
        <w:spacing w:before="220"/>
        <w:ind w:firstLine="540"/>
        <w:jc w:val="both"/>
        <w:rPr>
          <w:rFonts w:ascii="Times New Roman" w:hAnsi="Times New Roman" w:cs="Times New Roman"/>
          <w:sz w:val="24"/>
          <w:szCs w:val="24"/>
        </w:rPr>
      </w:pPr>
      <w:r w:rsidRPr="00456106">
        <w:rPr>
          <w:rFonts w:ascii="Times New Roman" w:hAnsi="Times New Roman" w:cs="Times New Roman"/>
          <w:sz w:val="24"/>
          <w:szCs w:val="24"/>
        </w:rPr>
        <w:t xml:space="preserve">2. При исчислении стажа работы в сельском хозяйстве применяется </w:t>
      </w:r>
      <w:r w:rsidRPr="00456106">
        <w:rPr>
          <w:rFonts w:ascii="Times New Roman" w:hAnsi="Times New Roman" w:cs="Times New Roman"/>
          <w:color w:val="0000FF"/>
          <w:sz w:val="24"/>
          <w:szCs w:val="24"/>
        </w:rPr>
        <w:t>список</w:t>
      </w:r>
      <w:r w:rsidRPr="00456106">
        <w:rPr>
          <w:rFonts w:ascii="Times New Roman" w:hAnsi="Times New Roman" w:cs="Times New Roman"/>
          <w:sz w:val="24"/>
          <w:szCs w:val="24"/>
        </w:rPr>
        <w:t xml:space="preserve"> работ, производств, профессий, должностей, специальностей, в соответствии с которым устанавливается повышение размера фиксированной выплаты к страховой пенсии по старости и к страховой пенсии по инвалидности в соответствии с </w:t>
      </w:r>
      <w:r w:rsidRPr="00456106">
        <w:rPr>
          <w:rFonts w:ascii="Times New Roman" w:hAnsi="Times New Roman" w:cs="Times New Roman"/>
          <w:color w:val="0000FF"/>
          <w:sz w:val="24"/>
          <w:szCs w:val="24"/>
        </w:rPr>
        <w:t>частью 14 статьи 17</w:t>
      </w:r>
      <w:r w:rsidRPr="00456106">
        <w:rPr>
          <w:rFonts w:ascii="Times New Roman" w:hAnsi="Times New Roman" w:cs="Times New Roman"/>
          <w:sz w:val="24"/>
          <w:szCs w:val="24"/>
        </w:rPr>
        <w:t xml:space="preserve"> Федерального закона </w:t>
      </w:r>
      <w:r w:rsidR="00456106">
        <w:rPr>
          <w:rFonts w:ascii="Times New Roman" w:hAnsi="Times New Roman" w:cs="Times New Roman"/>
          <w:sz w:val="24"/>
          <w:szCs w:val="24"/>
        </w:rPr>
        <w:t>«</w:t>
      </w:r>
      <w:r w:rsidRPr="00456106">
        <w:rPr>
          <w:rFonts w:ascii="Times New Roman" w:hAnsi="Times New Roman" w:cs="Times New Roman"/>
          <w:sz w:val="24"/>
          <w:szCs w:val="24"/>
        </w:rPr>
        <w:t>О страховых пенсиях</w:t>
      </w:r>
      <w:r w:rsidR="00456106">
        <w:rPr>
          <w:rFonts w:ascii="Times New Roman" w:hAnsi="Times New Roman" w:cs="Times New Roman"/>
          <w:sz w:val="24"/>
          <w:szCs w:val="24"/>
        </w:rPr>
        <w:t>»</w:t>
      </w:r>
      <w:r w:rsidRPr="00456106">
        <w:rPr>
          <w:rFonts w:ascii="Times New Roman" w:hAnsi="Times New Roman" w:cs="Times New Roman"/>
          <w:sz w:val="24"/>
          <w:szCs w:val="24"/>
        </w:rPr>
        <w:t xml:space="preserve">, утвержденный постановлением Правительства Российской Федерации от 29 ноября 2018 г. N 1440 </w:t>
      </w:r>
      <w:r w:rsidR="00456106">
        <w:rPr>
          <w:rFonts w:ascii="Times New Roman" w:hAnsi="Times New Roman" w:cs="Times New Roman"/>
          <w:sz w:val="24"/>
          <w:szCs w:val="24"/>
        </w:rPr>
        <w:t>«</w:t>
      </w:r>
      <w:r w:rsidRPr="00456106">
        <w:rPr>
          <w:rFonts w:ascii="Times New Roman" w:hAnsi="Times New Roman" w:cs="Times New Roman"/>
          <w:sz w:val="24"/>
          <w:szCs w:val="24"/>
        </w:rPr>
        <w:t xml:space="preserve">Об утверждениисписка работ, производств, профессий, должностей, специальностей, в соответствии с которыми устанавливается повышение размера фиксированной выплаты к страховой пенсии по старости и к страховой пенсии по инвалидности в соответствии с </w:t>
      </w:r>
      <w:r w:rsidRPr="00456106">
        <w:rPr>
          <w:rFonts w:ascii="Times New Roman" w:hAnsi="Times New Roman" w:cs="Times New Roman"/>
          <w:color w:val="0000FF"/>
          <w:sz w:val="24"/>
          <w:szCs w:val="24"/>
        </w:rPr>
        <w:t>частью 14 статьи 17</w:t>
      </w:r>
      <w:r w:rsidRPr="00456106">
        <w:rPr>
          <w:rFonts w:ascii="Times New Roman" w:hAnsi="Times New Roman" w:cs="Times New Roman"/>
          <w:sz w:val="24"/>
          <w:szCs w:val="24"/>
        </w:rPr>
        <w:t xml:space="preserve"> Федерального закона </w:t>
      </w:r>
      <w:r w:rsidR="00456106">
        <w:rPr>
          <w:rFonts w:ascii="Times New Roman" w:hAnsi="Times New Roman" w:cs="Times New Roman"/>
          <w:sz w:val="24"/>
          <w:szCs w:val="24"/>
        </w:rPr>
        <w:t>«</w:t>
      </w:r>
      <w:r w:rsidRPr="00456106">
        <w:rPr>
          <w:rFonts w:ascii="Times New Roman" w:hAnsi="Times New Roman" w:cs="Times New Roman"/>
          <w:sz w:val="24"/>
          <w:szCs w:val="24"/>
        </w:rPr>
        <w:t>О страховых пенсиях</w:t>
      </w:r>
      <w:r w:rsidR="00456106">
        <w:rPr>
          <w:rFonts w:ascii="Times New Roman" w:hAnsi="Times New Roman" w:cs="Times New Roman"/>
          <w:sz w:val="24"/>
          <w:szCs w:val="24"/>
        </w:rPr>
        <w:t>»</w:t>
      </w:r>
      <w:r w:rsidRPr="00456106">
        <w:rPr>
          <w:rFonts w:ascii="Times New Roman" w:hAnsi="Times New Roman" w:cs="Times New Roman"/>
          <w:sz w:val="24"/>
          <w:szCs w:val="24"/>
        </w:rPr>
        <w:t xml:space="preserve">, и </w:t>
      </w:r>
      <w:r w:rsidRPr="00456106">
        <w:rPr>
          <w:rFonts w:ascii="Times New Roman" w:hAnsi="Times New Roman" w:cs="Times New Roman"/>
          <w:color w:val="0000FF"/>
          <w:sz w:val="24"/>
          <w:szCs w:val="24"/>
        </w:rPr>
        <w:t>Правил</w:t>
      </w:r>
      <w:r w:rsidRPr="00456106">
        <w:rPr>
          <w:rFonts w:ascii="Times New Roman" w:hAnsi="Times New Roman" w:cs="Times New Roman"/>
          <w:sz w:val="24"/>
          <w:szCs w:val="24"/>
        </w:rPr>
        <w:t xml:space="preserve"> исчисления периодов работы (деятельности), дающей право на установление повышения фиксированной выплаты к страховой пенсии по старости и к страховой пенсии по инвалидности в соответствии с </w:t>
      </w:r>
      <w:r w:rsidRPr="00456106">
        <w:rPr>
          <w:rFonts w:ascii="Times New Roman" w:hAnsi="Times New Roman" w:cs="Times New Roman"/>
          <w:color w:val="0000FF"/>
          <w:sz w:val="24"/>
          <w:szCs w:val="24"/>
        </w:rPr>
        <w:t>частью 14 статьи 17</w:t>
      </w:r>
      <w:r w:rsidRPr="00456106">
        <w:rPr>
          <w:rFonts w:ascii="Times New Roman" w:hAnsi="Times New Roman" w:cs="Times New Roman"/>
          <w:sz w:val="24"/>
          <w:szCs w:val="24"/>
        </w:rPr>
        <w:t xml:space="preserve"> Федерального закона </w:t>
      </w:r>
      <w:r w:rsidR="00456106">
        <w:rPr>
          <w:rFonts w:ascii="Times New Roman" w:hAnsi="Times New Roman" w:cs="Times New Roman"/>
          <w:sz w:val="24"/>
          <w:szCs w:val="24"/>
        </w:rPr>
        <w:t>«</w:t>
      </w:r>
      <w:r w:rsidRPr="00456106">
        <w:rPr>
          <w:rFonts w:ascii="Times New Roman" w:hAnsi="Times New Roman" w:cs="Times New Roman"/>
          <w:sz w:val="24"/>
          <w:szCs w:val="24"/>
        </w:rPr>
        <w:t>О страховых пенсиях</w:t>
      </w:r>
      <w:r w:rsidR="00456106">
        <w:rPr>
          <w:rFonts w:ascii="Times New Roman" w:hAnsi="Times New Roman" w:cs="Times New Roman"/>
          <w:sz w:val="24"/>
          <w:szCs w:val="24"/>
        </w:rPr>
        <w:t>»</w:t>
      </w:r>
      <w:r w:rsidRPr="00456106">
        <w:rPr>
          <w:rFonts w:ascii="Times New Roman" w:hAnsi="Times New Roman" w:cs="Times New Roman"/>
          <w:sz w:val="24"/>
          <w:szCs w:val="24"/>
        </w:rPr>
        <w:t xml:space="preserve"> (далее - список).</w:t>
      </w:r>
    </w:p>
    <w:p w:rsidR="009227B8" w:rsidRPr="00456106" w:rsidRDefault="009227B8">
      <w:pPr>
        <w:pStyle w:val="ConsPlusNormal"/>
        <w:spacing w:before="220"/>
        <w:ind w:firstLine="540"/>
        <w:jc w:val="both"/>
        <w:rPr>
          <w:rFonts w:ascii="Times New Roman" w:hAnsi="Times New Roman" w:cs="Times New Roman"/>
          <w:sz w:val="24"/>
          <w:szCs w:val="24"/>
        </w:rPr>
      </w:pPr>
      <w:bookmarkStart w:id="2" w:name="P163"/>
      <w:bookmarkEnd w:id="2"/>
      <w:r w:rsidRPr="00456106">
        <w:rPr>
          <w:rFonts w:ascii="Times New Roman" w:hAnsi="Times New Roman" w:cs="Times New Roman"/>
          <w:sz w:val="24"/>
          <w:szCs w:val="24"/>
        </w:rPr>
        <w:t>3. В стаж работы в сельском хозяйстве включаются:</w:t>
      </w:r>
    </w:p>
    <w:p w:rsidR="009227B8" w:rsidRPr="00456106" w:rsidRDefault="009227B8">
      <w:pPr>
        <w:pStyle w:val="ConsPlusNormal"/>
        <w:spacing w:before="220"/>
        <w:ind w:firstLine="540"/>
        <w:jc w:val="both"/>
        <w:rPr>
          <w:rFonts w:ascii="Times New Roman" w:hAnsi="Times New Roman" w:cs="Times New Roman"/>
          <w:sz w:val="24"/>
          <w:szCs w:val="24"/>
        </w:rPr>
      </w:pPr>
      <w:bookmarkStart w:id="3" w:name="P164"/>
      <w:bookmarkEnd w:id="3"/>
      <w:r w:rsidRPr="00456106">
        <w:rPr>
          <w:rFonts w:ascii="Times New Roman" w:hAnsi="Times New Roman" w:cs="Times New Roman"/>
          <w:sz w:val="24"/>
          <w:szCs w:val="24"/>
        </w:rPr>
        <w:t>а) периоды работы (деятельности), которые выполнялись на территории Российской Федерации, при условии занятости на работах, в производствах, профессиях, должностях, специальностях, предусмотренных списком, и условии начисления (уплаты) за эти периоды страховых взносов в Пенсионный фонд Российской Федерации;</w:t>
      </w:r>
    </w:p>
    <w:p w:rsidR="009227B8" w:rsidRPr="00456106" w:rsidRDefault="009227B8">
      <w:pPr>
        <w:pStyle w:val="ConsPlusNormal"/>
        <w:spacing w:before="220"/>
        <w:ind w:firstLine="540"/>
        <w:jc w:val="both"/>
        <w:rPr>
          <w:rFonts w:ascii="Times New Roman" w:hAnsi="Times New Roman" w:cs="Times New Roman"/>
          <w:sz w:val="24"/>
          <w:szCs w:val="24"/>
        </w:rPr>
      </w:pPr>
      <w:r w:rsidRPr="00456106">
        <w:rPr>
          <w:rFonts w:ascii="Times New Roman" w:hAnsi="Times New Roman" w:cs="Times New Roman"/>
          <w:sz w:val="24"/>
          <w:szCs w:val="24"/>
        </w:rPr>
        <w:t>б) периоды работы (деятельности), которые выполнялись на территории Союза Советских Социалистических Республик до 1 января 1992 г., при условии занятости на работах, в производствах, профессиях, должностях, специальностях, предусмотренных списком.</w:t>
      </w:r>
    </w:p>
    <w:p w:rsidR="009227B8" w:rsidRPr="00456106" w:rsidRDefault="009227B8">
      <w:pPr>
        <w:pStyle w:val="ConsPlusNormal"/>
        <w:spacing w:before="220"/>
        <w:ind w:firstLine="540"/>
        <w:jc w:val="both"/>
        <w:rPr>
          <w:rFonts w:ascii="Times New Roman" w:hAnsi="Times New Roman" w:cs="Times New Roman"/>
          <w:sz w:val="24"/>
          <w:szCs w:val="24"/>
        </w:rPr>
      </w:pPr>
      <w:r w:rsidRPr="00456106">
        <w:rPr>
          <w:rFonts w:ascii="Times New Roman" w:hAnsi="Times New Roman" w:cs="Times New Roman"/>
          <w:sz w:val="24"/>
          <w:szCs w:val="24"/>
        </w:rPr>
        <w:lastRenderedPageBreak/>
        <w:t>4. В стаж работы в сельском хозяйстве засчитываются:</w:t>
      </w:r>
    </w:p>
    <w:p w:rsidR="009227B8" w:rsidRPr="00456106" w:rsidRDefault="009227B8">
      <w:pPr>
        <w:pStyle w:val="ConsPlusNormal"/>
        <w:spacing w:before="220"/>
        <w:ind w:firstLine="540"/>
        <w:jc w:val="both"/>
        <w:rPr>
          <w:rFonts w:ascii="Times New Roman" w:hAnsi="Times New Roman" w:cs="Times New Roman"/>
          <w:sz w:val="24"/>
          <w:szCs w:val="24"/>
        </w:rPr>
      </w:pPr>
      <w:r w:rsidRPr="00456106">
        <w:rPr>
          <w:rFonts w:ascii="Times New Roman" w:hAnsi="Times New Roman" w:cs="Times New Roman"/>
          <w:sz w:val="24"/>
          <w:szCs w:val="24"/>
        </w:rPr>
        <w:t>а) периоды получения пособия по обязательному социальному страхованию в период временной нетрудоспособности, а также периоды ежегодных основного и дополнительных оплачиваемых отпусков;</w:t>
      </w:r>
    </w:p>
    <w:p w:rsidR="009227B8" w:rsidRPr="00456106" w:rsidRDefault="009227B8">
      <w:pPr>
        <w:pStyle w:val="ConsPlusNormal"/>
        <w:spacing w:before="220"/>
        <w:ind w:firstLine="540"/>
        <w:jc w:val="both"/>
        <w:rPr>
          <w:rFonts w:ascii="Times New Roman" w:hAnsi="Times New Roman" w:cs="Times New Roman"/>
          <w:sz w:val="24"/>
          <w:szCs w:val="24"/>
        </w:rPr>
      </w:pPr>
      <w:r w:rsidRPr="00456106">
        <w:rPr>
          <w:rFonts w:ascii="Times New Roman" w:hAnsi="Times New Roman" w:cs="Times New Roman"/>
          <w:sz w:val="24"/>
          <w:szCs w:val="24"/>
        </w:rPr>
        <w:t>б) период ухода одного из родителей за каждым ребенком до достижения им возраста полутора лет, но не более 6 лет в общей сложности.</w:t>
      </w:r>
    </w:p>
    <w:p w:rsidR="009227B8" w:rsidRPr="00456106" w:rsidRDefault="009227B8">
      <w:pPr>
        <w:pStyle w:val="ConsPlusNormal"/>
        <w:spacing w:before="220"/>
        <w:ind w:firstLine="540"/>
        <w:jc w:val="both"/>
        <w:rPr>
          <w:rFonts w:ascii="Times New Roman" w:hAnsi="Times New Roman" w:cs="Times New Roman"/>
          <w:sz w:val="24"/>
          <w:szCs w:val="24"/>
        </w:rPr>
      </w:pPr>
      <w:r w:rsidRPr="00456106">
        <w:rPr>
          <w:rFonts w:ascii="Times New Roman" w:hAnsi="Times New Roman" w:cs="Times New Roman"/>
          <w:sz w:val="24"/>
          <w:szCs w:val="24"/>
        </w:rPr>
        <w:t xml:space="preserve">5. Исчисление стажа работы в сельском хозяйстве производится в календарном порядке. При исчислении и подтверждении стажа работы в сельском хозяйстве применяются </w:t>
      </w:r>
      <w:r w:rsidRPr="00456106">
        <w:rPr>
          <w:rFonts w:ascii="Times New Roman" w:hAnsi="Times New Roman" w:cs="Times New Roman"/>
          <w:color w:val="0000FF"/>
          <w:sz w:val="24"/>
          <w:szCs w:val="24"/>
        </w:rPr>
        <w:t>Правила</w:t>
      </w:r>
      <w:r w:rsidRPr="00456106">
        <w:rPr>
          <w:rFonts w:ascii="Times New Roman" w:hAnsi="Times New Roman" w:cs="Times New Roman"/>
          <w:sz w:val="24"/>
          <w:szCs w:val="24"/>
        </w:rPr>
        <w:t xml:space="preserve"> подсчета и подтверждения страхового стажа для установления страховых пенсий, утвержденные постановлением Правительства Российской Федерации от 2 октября 2014 г. N 1015 </w:t>
      </w:r>
      <w:r w:rsidR="00456106">
        <w:rPr>
          <w:rFonts w:ascii="Times New Roman" w:hAnsi="Times New Roman" w:cs="Times New Roman"/>
          <w:sz w:val="24"/>
          <w:szCs w:val="24"/>
        </w:rPr>
        <w:t>«</w:t>
      </w:r>
      <w:r w:rsidRPr="00456106">
        <w:rPr>
          <w:rFonts w:ascii="Times New Roman" w:hAnsi="Times New Roman" w:cs="Times New Roman"/>
          <w:sz w:val="24"/>
          <w:szCs w:val="24"/>
        </w:rPr>
        <w:t>Об утверждении Правил подсчета и подтверждения страхового стажа для установления страховых пенсий</w:t>
      </w:r>
      <w:r w:rsidR="00456106">
        <w:rPr>
          <w:rFonts w:ascii="Times New Roman" w:hAnsi="Times New Roman" w:cs="Times New Roman"/>
          <w:sz w:val="24"/>
          <w:szCs w:val="24"/>
        </w:rPr>
        <w:t>»</w:t>
      </w:r>
      <w:r w:rsidRPr="00456106">
        <w:rPr>
          <w:rFonts w:ascii="Times New Roman" w:hAnsi="Times New Roman" w:cs="Times New Roman"/>
          <w:sz w:val="24"/>
          <w:szCs w:val="24"/>
        </w:rPr>
        <w:t xml:space="preserve">, с учетом особенностей, установленных </w:t>
      </w:r>
      <w:r w:rsidRPr="00456106">
        <w:rPr>
          <w:rFonts w:ascii="Times New Roman" w:hAnsi="Times New Roman" w:cs="Times New Roman"/>
          <w:color w:val="0000FF"/>
          <w:sz w:val="24"/>
          <w:szCs w:val="24"/>
        </w:rPr>
        <w:t>пунктом 6</w:t>
      </w:r>
      <w:r w:rsidRPr="00456106">
        <w:rPr>
          <w:rFonts w:ascii="Times New Roman" w:hAnsi="Times New Roman" w:cs="Times New Roman"/>
          <w:sz w:val="24"/>
          <w:szCs w:val="24"/>
        </w:rPr>
        <w:t xml:space="preserve"> настоящих Правил.</w:t>
      </w:r>
    </w:p>
    <w:p w:rsidR="009227B8" w:rsidRPr="00456106" w:rsidRDefault="009227B8">
      <w:pPr>
        <w:pStyle w:val="ConsPlusNormal"/>
        <w:spacing w:before="220"/>
        <w:ind w:firstLine="540"/>
        <w:jc w:val="both"/>
        <w:rPr>
          <w:rFonts w:ascii="Times New Roman" w:hAnsi="Times New Roman" w:cs="Times New Roman"/>
          <w:sz w:val="24"/>
          <w:szCs w:val="24"/>
        </w:rPr>
      </w:pPr>
      <w:bookmarkStart w:id="4" w:name="P170"/>
      <w:bookmarkEnd w:id="4"/>
      <w:r w:rsidRPr="00456106">
        <w:rPr>
          <w:rFonts w:ascii="Times New Roman" w:hAnsi="Times New Roman" w:cs="Times New Roman"/>
          <w:sz w:val="24"/>
          <w:szCs w:val="24"/>
        </w:rPr>
        <w:t>6. При подсчете стажа работы в сельском хозяйстве подтверждаются:</w:t>
      </w:r>
    </w:p>
    <w:p w:rsidR="009227B8" w:rsidRPr="00456106" w:rsidRDefault="009227B8">
      <w:pPr>
        <w:pStyle w:val="ConsPlusNormal"/>
        <w:spacing w:before="220"/>
        <w:ind w:firstLine="540"/>
        <w:jc w:val="both"/>
        <w:rPr>
          <w:rFonts w:ascii="Times New Roman" w:hAnsi="Times New Roman" w:cs="Times New Roman"/>
          <w:sz w:val="24"/>
          <w:szCs w:val="24"/>
        </w:rPr>
      </w:pPr>
      <w:r w:rsidRPr="00456106">
        <w:rPr>
          <w:rFonts w:ascii="Times New Roman" w:hAnsi="Times New Roman" w:cs="Times New Roman"/>
          <w:sz w:val="24"/>
          <w:szCs w:val="24"/>
        </w:rPr>
        <w:t xml:space="preserve">а) периоды работы (деятельности), указанные в </w:t>
      </w:r>
      <w:r w:rsidRPr="00456106">
        <w:rPr>
          <w:rFonts w:ascii="Times New Roman" w:hAnsi="Times New Roman" w:cs="Times New Roman"/>
          <w:color w:val="0000FF"/>
          <w:sz w:val="24"/>
          <w:szCs w:val="24"/>
        </w:rPr>
        <w:t xml:space="preserve">подпункте </w:t>
      </w:r>
      <w:r w:rsidR="00456106">
        <w:rPr>
          <w:rFonts w:ascii="Times New Roman" w:hAnsi="Times New Roman" w:cs="Times New Roman"/>
          <w:color w:val="0000FF"/>
          <w:sz w:val="24"/>
          <w:szCs w:val="24"/>
        </w:rPr>
        <w:t>«</w:t>
      </w:r>
      <w:r w:rsidRPr="00456106">
        <w:rPr>
          <w:rFonts w:ascii="Times New Roman" w:hAnsi="Times New Roman" w:cs="Times New Roman"/>
          <w:color w:val="0000FF"/>
          <w:sz w:val="24"/>
          <w:szCs w:val="24"/>
        </w:rPr>
        <w:t>а</w:t>
      </w:r>
      <w:r w:rsidR="00456106">
        <w:rPr>
          <w:rFonts w:ascii="Times New Roman" w:hAnsi="Times New Roman" w:cs="Times New Roman"/>
          <w:color w:val="0000FF"/>
          <w:sz w:val="24"/>
          <w:szCs w:val="24"/>
        </w:rPr>
        <w:t>»</w:t>
      </w:r>
      <w:r w:rsidRPr="00456106">
        <w:rPr>
          <w:rFonts w:ascii="Times New Roman" w:hAnsi="Times New Roman" w:cs="Times New Roman"/>
          <w:color w:val="0000FF"/>
          <w:sz w:val="24"/>
          <w:szCs w:val="24"/>
        </w:rPr>
        <w:t xml:space="preserve"> пункта 3</w:t>
      </w:r>
      <w:r w:rsidRPr="00456106">
        <w:rPr>
          <w:rFonts w:ascii="Times New Roman" w:hAnsi="Times New Roman" w:cs="Times New Roman"/>
          <w:sz w:val="24"/>
          <w:szCs w:val="24"/>
        </w:rPr>
        <w:t xml:space="preserve"> настоящих Правил, имевшие место со дня вступления в силу положений </w:t>
      </w:r>
      <w:r w:rsidRPr="00456106">
        <w:rPr>
          <w:rFonts w:ascii="Times New Roman" w:hAnsi="Times New Roman" w:cs="Times New Roman"/>
          <w:color w:val="0000FF"/>
          <w:sz w:val="24"/>
          <w:szCs w:val="24"/>
        </w:rPr>
        <w:t>частей 14</w:t>
      </w:r>
      <w:r w:rsidRPr="00456106">
        <w:rPr>
          <w:rFonts w:ascii="Times New Roman" w:hAnsi="Times New Roman" w:cs="Times New Roman"/>
          <w:sz w:val="24"/>
          <w:szCs w:val="24"/>
        </w:rPr>
        <w:t xml:space="preserve"> и </w:t>
      </w:r>
      <w:r w:rsidRPr="00456106">
        <w:rPr>
          <w:rFonts w:ascii="Times New Roman" w:hAnsi="Times New Roman" w:cs="Times New Roman"/>
          <w:color w:val="0000FF"/>
          <w:sz w:val="24"/>
          <w:szCs w:val="24"/>
        </w:rPr>
        <w:t>15 статьи 17</w:t>
      </w:r>
      <w:r w:rsidRPr="00456106">
        <w:rPr>
          <w:rFonts w:ascii="Times New Roman" w:hAnsi="Times New Roman" w:cs="Times New Roman"/>
          <w:sz w:val="24"/>
          <w:szCs w:val="24"/>
        </w:rPr>
        <w:t xml:space="preserve"> Федерального закона </w:t>
      </w:r>
      <w:r w:rsidR="00456106">
        <w:rPr>
          <w:rFonts w:ascii="Times New Roman" w:hAnsi="Times New Roman" w:cs="Times New Roman"/>
          <w:sz w:val="24"/>
          <w:szCs w:val="24"/>
        </w:rPr>
        <w:t>«</w:t>
      </w:r>
      <w:r w:rsidRPr="00456106">
        <w:rPr>
          <w:rFonts w:ascii="Times New Roman" w:hAnsi="Times New Roman" w:cs="Times New Roman"/>
          <w:sz w:val="24"/>
          <w:szCs w:val="24"/>
        </w:rPr>
        <w:t>О страховых пенсиях</w:t>
      </w:r>
      <w:r w:rsidR="00456106">
        <w:rPr>
          <w:rFonts w:ascii="Times New Roman" w:hAnsi="Times New Roman" w:cs="Times New Roman"/>
          <w:sz w:val="24"/>
          <w:szCs w:val="24"/>
        </w:rPr>
        <w:t>»</w:t>
      </w:r>
      <w:r w:rsidRPr="00456106">
        <w:rPr>
          <w:rFonts w:ascii="Times New Roman" w:hAnsi="Times New Roman" w:cs="Times New Roman"/>
          <w:sz w:val="24"/>
          <w:szCs w:val="24"/>
        </w:rPr>
        <w:t>, - на основании сведений индивидуального (персонифицированного) учета;</w:t>
      </w:r>
    </w:p>
    <w:p w:rsidR="009227B8" w:rsidRPr="00456106" w:rsidRDefault="009227B8">
      <w:pPr>
        <w:pStyle w:val="ConsPlusNormal"/>
        <w:spacing w:before="220"/>
        <w:ind w:firstLine="540"/>
        <w:jc w:val="both"/>
        <w:rPr>
          <w:rFonts w:ascii="Times New Roman" w:hAnsi="Times New Roman" w:cs="Times New Roman"/>
          <w:sz w:val="24"/>
          <w:szCs w:val="24"/>
        </w:rPr>
      </w:pPr>
      <w:r w:rsidRPr="00456106">
        <w:rPr>
          <w:rFonts w:ascii="Times New Roman" w:hAnsi="Times New Roman" w:cs="Times New Roman"/>
          <w:sz w:val="24"/>
          <w:szCs w:val="24"/>
        </w:rPr>
        <w:t xml:space="preserve">б) периоды работы (деятельности), указанные в </w:t>
      </w:r>
      <w:r w:rsidRPr="00456106">
        <w:rPr>
          <w:rFonts w:ascii="Times New Roman" w:hAnsi="Times New Roman" w:cs="Times New Roman"/>
          <w:color w:val="0000FF"/>
          <w:sz w:val="24"/>
          <w:szCs w:val="24"/>
        </w:rPr>
        <w:t>пункте 3</w:t>
      </w:r>
      <w:r w:rsidRPr="00456106">
        <w:rPr>
          <w:rFonts w:ascii="Times New Roman" w:hAnsi="Times New Roman" w:cs="Times New Roman"/>
          <w:sz w:val="24"/>
          <w:szCs w:val="24"/>
        </w:rPr>
        <w:t xml:space="preserve"> настоящих Правил, имевшие место до дня вступления в силу положений </w:t>
      </w:r>
      <w:r w:rsidRPr="00456106">
        <w:rPr>
          <w:rFonts w:ascii="Times New Roman" w:hAnsi="Times New Roman" w:cs="Times New Roman"/>
          <w:color w:val="0000FF"/>
          <w:sz w:val="24"/>
          <w:szCs w:val="24"/>
        </w:rPr>
        <w:t>частей 14</w:t>
      </w:r>
      <w:r w:rsidRPr="00456106">
        <w:rPr>
          <w:rFonts w:ascii="Times New Roman" w:hAnsi="Times New Roman" w:cs="Times New Roman"/>
          <w:sz w:val="24"/>
          <w:szCs w:val="24"/>
        </w:rPr>
        <w:t xml:space="preserve"> и </w:t>
      </w:r>
      <w:bookmarkStart w:id="5" w:name="_GoBack"/>
      <w:bookmarkEnd w:id="5"/>
      <w:r w:rsidRPr="00456106">
        <w:rPr>
          <w:rFonts w:ascii="Times New Roman" w:hAnsi="Times New Roman" w:cs="Times New Roman"/>
          <w:color w:val="0000FF"/>
          <w:sz w:val="24"/>
          <w:szCs w:val="24"/>
        </w:rPr>
        <w:t>15 статьи 17</w:t>
      </w:r>
      <w:r w:rsidRPr="00456106">
        <w:rPr>
          <w:rFonts w:ascii="Times New Roman" w:hAnsi="Times New Roman" w:cs="Times New Roman"/>
          <w:sz w:val="24"/>
          <w:szCs w:val="24"/>
        </w:rPr>
        <w:t xml:space="preserve"> Федерального закона </w:t>
      </w:r>
      <w:r w:rsidR="00456106">
        <w:rPr>
          <w:rFonts w:ascii="Times New Roman" w:hAnsi="Times New Roman" w:cs="Times New Roman"/>
          <w:sz w:val="24"/>
          <w:szCs w:val="24"/>
        </w:rPr>
        <w:t>«</w:t>
      </w:r>
      <w:r w:rsidRPr="00456106">
        <w:rPr>
          <w:rFonts w:ascii="Times New Roman" w:hAnsi="Times New Roman" w:cs="Times New Roman"/>
          <w:sz w:val="24"/>
          <w:szCs w:val="24"/>
        </w:rPr>
        <w:t>О страховых пенсиях</w:t>
      </w:r>
      <w:r w:rsidR="00456106">
        <w:rPr>
          <w:rFonts w:ascii="Times New Roman" w:hAnsi="Times New Roman" w:cs="Times New Roman"/>
          <w:sz w:val="24"/>
          <w:szCs w:val="24"/>
        </w:rPr>
        <w:t>»</w:t>
      </w:r>
      <w:r w:rsidRPr="00456106">
        <w:rPr>
          <w:rFonts w:ascii="Times New Roman" w:hAnsi="Times New Roman" w:cs="Times New Roman"/>
          <w:sz w:val="24"/>
          <w:szCs w:val="24"/>
        </w:rPr>
        <w:t>, - на основании сведений индивидуального (персонифицированного) учета и (или) документов, выданных работодателями или соответствующими государственными (муниципальными) органами в порядке, установленном законодательством Российской Федерации.</w:t>
      </w:r>
    </w:p>
    <w:p w:rsidR="009227B8" w:rsidRPr="00456106" w:rsidRDefault="009227B8">
      <w:pPr>
        <w:pStyle w:val="ConsPlusNormal"/>
        <w:jc w:val="both"/>
        <w:rPr>
          <w:rFonts w:ascii="Times New Roman" w:hAnsi="Times New Roman" w:cs="Times New Roman"/>
          <w:sz w:val="24"/>
          <w:szCs w:val="24"/>
        </w:rPr>
      </w:pPr>
    </w:p>
    <w:p w:rsidR="009227B8" w:rsidRPr="00456106" w:rsidRDefault="009227B8">
      <w:pPr>
        <w:pStyle w:val="ConsPlusNormal"/>
        <w:jc w:val="both"/>
        <w:rPr>
          <w:rFonts w:ascii="Times New Roman" w:hAnsi="Times New Roman" w:cs="Times New Roman"/>
          <w:sz w:val="24"/>
          <w:szCs w:val="24"/>
        </w:rPr>
      </w:pPr>
    </w:p>
    <w:p w:rsidR="009227B8" w:rsidRPr="00456106" w:rsidRDefault="009227B8">
      <w:pPr>
        <w:pStyle w:val="ConsPlusNormal"/>
        <w:pBdr>
          <w:top w:val="single" w:sz="6" w:space="0" w:color="auto"/>
        </w:pBdr>
        <w:spacing w:before="100" w:after="100"/>
        <w:jc w:val="both"/>
        <w:rPr>
          <w:rFonts w:ascii="Times New Roman" w:hAnsi="Times New Roman" w:cs="Times New Roman"/>
          <w:sz w:val="24"/>
          <w:szCs w:val="24"/>
        </w:rPr>
      </w:pPr>
    </w:p>
    <w:p w:rsidR="008F654A" w:rsidRPr="00456106" w:rsidRDefault="008F654A">
      <w:pPr>
        <w:rPr>
          <w:rFonts w:ascii="Times New Roman" w:hAnsi="Times New Roman" w:cs="Times New Roman"/>
          <w:sz w:val="24"/>
          <w:szCs w:val="24"/>
        </w:rPr>
      </w:pPr>
    </w:p>
    <w:sectPr w:rsidR="008F654A" w:rsidRPr="00456106" w:rsidSect="00326875">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0C71" w:rsidRDefault="00970C71" w:rsidP="00FC1ED4">
      <w:pPr>
        <w:spacing w:after="0" w:line="240" w:lineRule="auto"/>
      </w:pPr>
      <w:r>
        <w:separator/>
      </w:r>
    </w:p>
  </w:endnote>
  <w:endnote w:type="continuationSeparator" w:id="1">
    <w:p w:rsidR="00970C71" w:rsidRDefault="00970C71" w:rsidP="00FC1E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ED4" w:rsidRDefault="00FC1ED4">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06028"/>
      <w:docPartObj>
        <w:docPartGallery w:val="Page Numbers (Bottom of Page)"/>
        <w:docPartUnique/>
      </w:docPartObj>
    </w:sdtPr>
    <w:sdtContent>
      <w:p w:rsidR="00FC1ED4" w:rsidRDefault="00FC1ED4">
        <w:pPr>
          <w:pStyle w:val="a5"/>
          <w:jc w:val="right"/>
        </w:pPr>
        <w:fldSimple w:instr=" PAGE   \* MERGEFORMAT ">
          <w:r>
            <w:rPr>
              <w:noProof/>
            </w:rPr>
            <w:t>12</w:t>
          </w:r>
        </w:fldSimple>
      </w:p>
    </w:sdtContent>
  </w:sdt>
  <w:p w:rsidR="00FC1ED4" w:rsidRDefault="00FC1ED4">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ED4" w:rsidRDefault="00FC1ED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0C71" w:rsidRDefault="00970C71" w:rsidP="00FC1ED4">
      <w:pPr>
        <w:spacing w:after="0" w:line="240" w:lineRule="auto"/>
      </w:pPr>
      <w:r>
        <w:separator/>
      </w:r>
    </w:p>
  </w:footnote>
  <w:footnote w:type="continuationSeparator" w:id="1">
    <w:p w:rsidR="00970C71" w:rsidRDefault="00970C71" w:rsidP="00FC1E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ED4" w:rsidRDefault="00FC1ED4">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ED4" w:rsidRDefault="00FC1ED4">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ED4" w:rsidRDefault="00FC1ED4">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9227B8"/>
    <w:rsid w:val="00155F3F"/>
    <w:rsid w:val="003F2139"/>
    <w:rsid w:val="00456106"/>
    <w:rsid w:val="008F654A"/>
    <w:rsid w:val="009227B8"/>
    <w:rsid w:val="00970C71"/>
    <w:rsid w:val="00D32664"/>
    <w:rsid w:val="00FC1E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266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227B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227B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227B8"/>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semiHidden/>
    <w:unhideWhenUsed/>
    <w:rsid w:val="00FC1ED4"/>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FC1ED4"/>
  </w:style>
  <w:style w:type="paragraph" w:styleId="a5">
    <w:name w:val="footer"/>
    <w:basedOn w:val="a"/>
    <w:link w:val="a6"/>
    <w:uiPriority w:val="99"/>
    <w:unhideWhenUsed/>
    <w:rsid w:val="00FC1ED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C1E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227B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227B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227B8"/>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13</Pages>
  <Words>3694</Words>
  <Characters>21058</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OPFR po KRD</Company>
  <LinksUpToDate>false</LinksUpToDate>
  <CharactersWithSpaces>24703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Богданова Людмила Васильевна</dc:creator>
  <cp:lastModifiedBy>Макарова Татьяна Михайловна</cp:lastModifiedBy>
  <cp:revision>4</cp:revision>
  <dcterms:created xsi:type="dcterms:W3CDTF">2019-01-15T09:11:00Z</dcterms:created>
  <dcterms:modified xsi:type="dcterms:W3CDTF">2019-01-29T08:50:00Z</dcterms:modified>
</cp:coreProperties>
</file>